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pPr w:leftFromText="187" w:rightFromText="187" w:vertAnchor="page" w:horzAnchor="margin" w:tblpY="25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600"/>
      </w:tblGrid>
      <w:tr w:rsidR="00427223" w:rsidRPr="00725C4C" w14:paraId="3FA55A31" w14:textId="77777777" w:rsidTr="00B22DF6">
        <w:trPr>
          <w:trHeight w:val="360"/>
        </w:trPr>
        <w:tc>
          <w:tcPr>
            <w:tcW w:w="1440" w:type="dxa"/>
            <w:shd w:val="clear" w:color="auto" w:fill="auto"/>
            <w:vAlign w:val="center"/>
          </w:tcPr>
          <w:p w14:paraId="2778D90E" w14:textId="77777777" w:rsidR="00427223" w:rsidRPr="00B710EA" w:rsidRDefault="00C20E10" w:rsidP="00B710EA">
            <w:pPr>
              <w:ind w:right="-558"/>
              <w:rPr>
                <w:rFonts w:ascii="Verdana" w:hAnsi="Verdana"/>
                <w:sz w:val="22"/>
                <w:szCs w:val="22"/>
              </w:rPr>
            </w:pPr>
            <w:bookmarkStart w:id="0" w:name="_Hlk482795512"/>
            <w:bookmarkEnd w:id="0"/>
            <w:r w:rsidRPr="00B710EA">
              <w:rPr>
                <w:rFonts w:ascii="Verdana" w:hAnsi="Verdana"/>
                <w:sz w:val="22"/>
                <w:szCs w:val="22"/>
              </w:rPr>
              <w:t>Policy:</w:t>
            </w:r>
          </w:p>
        </w:tc>
        <w:tc>
          <w:tcPr>
            <w:tcW w:w="3600" w:type="dxa"/>
            <w:vAlign w:val="center"/>
          </w:tcPr>
          <w:p w14:paraId="622BA6A8" w14:textId="4F1D1710" w:rsidR="00427223" w:rsidRPr="00AD1718" w:rsidRDefault="0027184A" w:rsidP="00B22DF6">
            <w:pPr>
              <w:rPr>
                <w:rFonts w:ascii="Verdana" w:hAnsi="Verdana"/>
                <w:sz w:val="22"/>
                <w:szCs w:val="22"/>
              </w:rPr>
            </w:pPr>
            <w:r>
              <w:rPr>
                <w:rFonts w:ascii="Verdana" w:hAnsi="Verdana"/>
                <w:sz w:val="22"/>
                <w:szCs w:val="22"/>
              </w:rPr>
              <w:t>Purchasing</w:t>
            </w:r>
          </w:p>
        </w:tc>
      </w:tr>
      <w:tr w:rsidR="00427223" w:rsidRPr="00725C4C" w14:paraId="10AD5A5B" w14:textId="77777777" w:rsidTr="00B22DF6">
        <w:trPr>
          <w:trHeight w:val="360"/>
        </w:trPr>
        <w:tc>
          <w:tcPr>
            <w:tcW w:w="1440" w:type="dxa"/>
            <w:shd w:val="clear" w:color="auto" w:fill="auto"/>
            <w:vAlign w:val="center"/>
          </w:tcPr>
          <w:p w14:paraId="4581D780" w14:textId="77777777" w:rsidR="00427223" w:rsidRPr="00AD1718" w:rsidRDefault="00C20E10" w:rsidP="00B22DF6">
            <w:pPr>
              <w:rPr>
                <w:rFonts w:ascii="Verdana" w:hAnsi="Verdana"/>
                <w:sz w:val="22"/>
                <w:szCs w:val="22"/>
              </w:rPr>
            </w:pPr>
            <w:r w:rsidRPr="00AD1718">
              <w:rPr>
                <w:rFonts w:ascii="Verdana" w:hAnsi="Verdana"/>
                <w:sz w:val="22"/>
                <w:szCs w:val="22"/>
              </w:rPr>
              <w:t>Reference</w:t>
            </w:r>
            <w:r w:rsidR="00427223" w:rsidRPr="00AD1718">
              <w:rPr>
                <w:rFonts w:ascii="Verdana" w:hAnsi="Verdana"/>
                <w:sz w:val="22"/>
                <w:szCs w:val="22"/>
              </w:rPr>
              <w:t>:</w:t>
            </w:r>
          </w:p>
        </w:tc>
        <w:tc>
          <w:tcPr>
            <w:tcW w:w="3600" w:type="dxa"/>
            <w:vAlign w:val="center"/>
          </w:tcPr>
          <w:p w14:paraId="21353134" w14:textId="20DEF804" w:rsidR="00427223" w:rsidRPr="00AD1718" w:rsidRDefault="001B2A8C" w:rsidP="00B22DF6">
            <w:pPr>
              <w:rPr>
                <w:rFonts w:ascii="Verdana" w:hAnsi="Verdana"/>
                <w:sz w:val="22"/>
                <w:szCs w:val="22"/>
              </w:rPr>
            </w:pPr>
            <w:bookmarkStart w:id="1" w:name="_Hlk482605043"/>
            <w:r>
              <w:rPr>
                <w:rFonts w:ascii="Verdana" w:hAnsi="Verdana"/>
                <w:sz w:val="22"/>
                <w:szCs w:val="22"/>
              </w:rPr>
              <w:t>CC</w:t>
            </w:r>
            <w:r w:rsidR="00427223" w:rsidRPr="00AD1718">
              <w:rPr>
                <w:rFonts w:ascii="Verdana" w:hAnsi="Verdana"/>
                <w:sz w:val="22"/>
                <w:szCs w:val="22"/>
              </w:rPr>
              <w:t>-PO-001-201</w:t>
            </w:r>
            <w:r w:rsidR="0027184A">
              <w:rPr>
                <w:rFonts w:ascii="Verdana" w:hAnsi="Verdana"/>
                <w:sz w:val="22"/>
                <w:szCs w:val="22"/>
              </w:rPr>
              <w:t>7</w:t>
            </w:r>
            <w:bookmarkEnd w:id="1"/>
          </w:p>
        </w:tc>
      </w:tr>
      <w:tr w:rsidR="00427223" w:rsidRPr="00725C4C" w14:paraId="2689CCFE" w14:textId="77777777" w:rsidTr="00B22DF6">
        <w:trPr>
          <w:trHeight w:val="344"/>
        </w:trPr>
        <w:tc>
          <w:tcPr>
            <w:tcW w:w="1440" w:type="dxa"/>
            <w:shd w:val="clear" w:color="auto" w:fill="auto"/>
            <w:vAlign w:val="center"/>
          </w:tcPr>
          <w:p w14:paraId="65700CF4" w14:textId="77777777" w:rsidR="00427223" w:rsidRPr="00EF2556" w:rsidRDefault="00427223" w:rsidP="00B22DF6">
            <w:pPr>
              <w:rPr>
                <w:rFonts w:ascii="Verdana" w:hAnsi="Verdana"/>
                <w:sz w:val="22"/>
                <w:szCs w:val="22"/>
              </w:rPr>
            </w:pPr>
            <w:r w:rsidRPr="00EF2556">
              <w:rPr>
                <w:rFonts w:ascii="Verdana" w:hAnsi="Verdana"/>
                <w:sz w:val="22"/>
                <w:szCs w:val="22"/>
              </w:rPr>
              <w:t>Adopted:</w:t>
            </w:r>
          </w:p>
        </w:tc>
        <w:tc>
          <w:tcPr>
            <w:tcW w:w="3600" w:type="dxa"/>
            <w:vAlign w:val="center"/>
          </w:tcPr>
          <w:p w14:paraId="16ADD9D0" w14:textId="75C3D799" w:rsidR="00427223" w:rsidRPr="00EF2556" w:rsidRDefault="001B2A8C" w:rsidP="00B22DF6">
            <w:pPr>
              <w:rPr>
                <w:rFonts w:ascii="Verdana" w:hAnsi="Verdana"/>
                <w:sz w:val="22"/>
                <w:szCs w:val="22"/>
              </w:rPr>
            </w:pPr>
            <w:r w:rsidRPr="00EF2556">
              <w:rPr>
                <w:rFonts w:ascii="Verdana" w:hAnsi="Verdana"/>
                <w:sz w:val="22"/>
                <w:szCs w:val="22"/>
              </w:rPr>
              <w:t xml:space="preserve">June </w:t>
            </w:r>
            <w:r w:rsidR="00EF2556" w:rsidRPr="00EF2556">
              <w:rPr>
                <w:rFonts w:ascii="Verdana" w:hAnsi="Verdana"/>
                <w:sz w:val="22"/>
                <w:szCs w:val="22"/>
              </w:rPr>
              <w:t>21</w:t>
            </w:r>
            <w:r w:rsidRPr="00EF2556">
              <w:rPr>
                <w:rFonts w:ascii="Verdana" w:hAnsi="Verdana"/>
                <w:sz w:val="22"/>
                <w:szCs w:val="22"/>
              </w:rPr>
              <w:t>, 2017</w:t>
            </w:r>
          </w:p>
        </w:tc>
      </w:tr>
      <w:tr w:rsidR="00AB45E4" w:rsidRPr="00725C4C" w14:paraId="5207E351" w14:textId="77777777" w:rsidTr="00B22DF6">
        <w:trPr>
          <w:trHeight w:val="344"/>
        </w:trPr>
        <w:tc>
          <w:tcPr>
            <w:tcW w:w="1440" w:type="dxa"/>
            <w:shd w:val="clear" w:color="auto" w:fill="auto"/>
            <w:vAlign w:val="center"/>
          </w:tcPr>
          <w:p w14:paraId="0F89EA3E" w14:textId="77777777" w:rsidR="00AB45E4" w:rsidRPr="00AD1718" w:rsidRDefault="00AB45E4" w:rsidP="00B22DF6">
            <w:pPr>
              <w:rPr>
                <w:rFonts w:ascii="Verdana" w:hAnsi="Verdana"/>
                <w:sz w:val="22"/>
                <w:szCs w:val="22"/>
              </w:rPr>
            </w:pPr>
            <w:r w:rsidRPr="00AD1718">
              <w:rPr>
                <w:rFonts w:ascii="Verdana" w:hAnsi="Verdana"/>
                <w:sz w:val="22"/>
                <w:szCs w:val="22"/>
              </w:rPr>
              <w:t>Revised:</w:t>
            </w:r>
          </w:p>
        </w:tc>
        <w:tc>
          <w:tcPr>
            <w:tcW w:w="3600" w:type="dxa"/>
            <w:vAlign w:val="center"/>
          </w:tcPr>
          <w:p w14:paraId="38EC0851" w14:textId="2662350D" w:rsidR="00AB45E4" w:rsidRPr="00AD1718" w:rsidRDefault="00AB45E4" w:rsidP="00B22DF6">
            <w:pPr>
              <w:rPr>
                <w:rFonts w:ascii="Verdana" w:hAnsi="Verdana"/>
                <w:sz w:val="22"/>
                <w:szCs w:val="22"/>
              </w:rPr>
            </w:pPr>
          </w:p>
        </w:tc>
      </w:tr>
    </w:tbl>
    <w:p w14:paraId="13A876BE" w14:textId="77777777" w:rsidR="00892764" w:rsidRPr="00725C4C" w:rsidRDefault="00F43B16" w:rsidP="00F43B16">
      <w:pPr>
        <w:tabs>
          <w:tab w:val="left" w:pos="3790"/>
        </w:tabs>
        <w:rPr>
          <w:rFonts w:ascii="Verdana" w:hAnsi="Verdana"/>
          <w:sz w:val="20"/>
          <w:szCs w:val="20"/>
        </w:rPr>
      </w:pPr>
      <w:r>
        <w:rPr>
          <w:rFonts w:ascii="Verdana" w:hAnsi="Verdana"/>
          <w:sz w:val="20"/>
          <w:szCs w:val="20"/>
        </w:rPr>
        <w:tab/>
      </w:r>
    </w:p>
    <w:p w14:paraId="40E0021C" w14:textId="5B1754F2" w:rsidR="002B25BC" w:rsidRPr="00725C4C" w:rsidRDefault="006378CD">
      <w:pPr>
        <w:rPr>
          <w:rFonts w:ascii="Verdana" w:hAnsi="Verdana"/>
          <w:sz w:val="20"/>
          <w:szCs w:val="20"/>
        </w:rPr>
      </w:pPr>
      <w:r>
        <w:rPr>
          <w:noProof/>
        </w:rPr>
        <w:drawing>
          <wp:anchor distT="0" distB="0" distL="114300" distR="114300" simplePos="0" relativeHeight="251657728" behindDoc="0" locked="0" layoutInCell="1" allowOverlap="1" wp14:anchorId="7B941520" wp14:editId="0C1D4CC8">
            <wp:simplePos x="0" y="0"/>
            <wp:positionH relativeFrom="margin">
              <wp:posOffset>3733165</wp:posOffset>
            </wp:positionH>
            <wp:positionV relativeFrom="paragraph">
              <wp:posOffset>97155</wp:posOffset>
            </wp:positionV>
            <wp:extent cx="2210435" cy="788035"/>
            <wp:effectExtent l="0" t="0" r="0" b="0"/>
            <wp:wrapSquare wrapText="bothSides"/>
            <wp:docPr id="4" name="Picture 1" descr="CLASS logo-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SS logo-signa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0435" cy="788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BDB0A7" w14:textId="77777777" w:rsidR="00355D90" w:rsidRPr="00725C4C" w:rsidRDefault="00355D90">
      <w:pPr>
        <w:rPr>
          <w:rFonts w:ascii="Verdana" w:hAnsi="Verdana"/>
          <w:sz w:val="20"/>
          <w:szCs w:val="20"/>
        </w:rPr>
      </w:pPr>
    </w:p>
    <w:p w14:paraId="442EF79F" w14:textId="77777777" w:rsidR="00D85C29" w:rsidRDefault="00D85C29">
      <w:pPr>
        <w:rPr>
          <w:rFonts w:ascii="Verdana" w:hAnsi="Verdana"/>
          <w:b/>
          <w:sz w:val="20"/>
          <w:szCs w:val="20"/>
          <w:u w:val="single"/>
        </w:rPr>
      </w:pPr>
    </w:p>
    <w:p w14:paraId="58DE5977" w14:textId="77777777" w:rsidR="00D85C29" w:rsidRDefault="00D85C29">
      <w:pPr>
        <w:rPr>
          <w:rFonts w:ascii="Verdana" w:hAnsi="Verdana"/>
          <w:b/>
          <w:sz w:val="20"/>
          <w:szCs w:val="20"/>
          <w:u w:val="single"/>
        </w:rPr>
      </w:pPr>
    </w:p>
    <w:p w14:paraId="651B07BD" w14:textId="77777777" w:rsidR="00D85C29" w:rsidRDefault="00D85C29">
      <w:pPr>
        <w:rPr>
          <w:rFonts w:ascii="Verdana" w:hAnsi="Verdana"/>
          <w:b/>
          <w:sz w:val="20"/>
          <w:szCs w:val="20"/>
          <w:u w:val="single"/>
        </w:rPr>
      </w:pPr>
    </w:p>
    <w:p w14:paraId="5904D1DF" w14:textId="77777777" w:rsidR="00D85C29" w:rsidRDefault="00D85C29">
      <w:pPr>
        <w:rPr>
          <w:rFonts w:ascii="Verdana" w:hAnsi="Verdana"/>
          <w:b/>
          <w:sz w:val="20"/>
          <w:szCs w:val="20"/>
          <w:u w:val="single"/>
        </w:rPr>
      </w:pPr>
    </w:p>
    <w:p w14:paraId="28F44DA7" w14:textId="77777777" w:rsidR="00D85C29" w:rsidRDefault="00D85C29">
      <w:pPr>
        <w:rPr>
          <w:rFonts w:ascii="Verdana" w:hAnsi="Verdana"/>
          <w:b/>
          <w:sz w:val="20"/>
          <w:szCs w:val="20"/>
          <w:u w:val="single"/>
        </w:rPr>
      </w:pPr>
    </w:p>
    <w:p w14:paraId="3F53B9E3" w14:textId="282FB747" w:rsidR="00BE18B3" w:rsidRDefault="00BE18B3" w:rsidP="00C20E10">
      <w:pPr>
        <w:spacing w:line="288" w:lineRule="atLeast"/>
        <w:outlineLvl w:val="4"/>
        <w:rPr>
          <w:rFonts w:ascii="Verdana" w:hAnsi="Verdana"/>
          <w:b/>
          <w:bCs/>
          <w:color w:val="333333"/>
          <w:sz w:val="20"/>
          <w:szCs w:val="20"/>
          <w:lang w:val="en"/>
        </w:rPr>
      </w:pPr>
    </w:p>
    <w:p w14:paraId="4996E526" w14:textId="7DF6AA0F" w:rsidR="00B710EA" w:rsidRDefault="00B710EA" w:rsidP="00C20E10">
      <w:pPr>
        <w:spacing w:line="288" w:lineRule="atLeast"/>
        <w:outlineLvl w:val="4"/>
        <w:rPr>
          <w:rFonts w:ascii="Verdana" w:hAnsi="Verdana"/>
          <w:b/>
          <w:bCs/>
          <w:color w:val="333333"/>
          <w:sz w:val="20"/>
          <w:szCs w:val="20"/>
          <w:lang w:val="en"/>
        </w:rPr>
      </w:pPr>
    </w:p>
    <w:p w14:paraId="5AE1585F" w14:textId="5A188FEA" w:rsidR="00B710EA" w:rsidRPr="00AD1718" w:rsidRDefault="00B710EA" w:rsidP="00A17853">
      <w:pPr>
        <w:spacing w:after="240"/>
        <w:rPr>
          <w:rFonts w:ascii="Verdana" w:hAnsi="Verdana"/>
          <w:b/>
          <w:sz w:val="22"/>
          <w:szCs w:val="22"/>
        </w:rPr>
      </w:pPr>
      <w:r w:rsidRPr="00AD1718">
        <w:rPr>
          <w:rFonts w:ascii="Verdana" w:hAnsi="Verdana"/>
          <w:b/>
          <w:sz w:val="22"/>
          <w:szCs w:val="22"/>
        </w:rPr>
        <w:t>Policy Goal:</w:t>
      </w:r>
    </w:p>
    <w:p w14:paraId="5B3D36B1" w14:textId="516F15EB" w:rsidR="007840A7" w:rsidRDefault="007840A7" w:rsidP="00A03503">
      <w:pPr>
        <w:jc w:val="both"/>
        <w:rPr>
          <w:rFonts w:ascii="Verdana" w:hAnsi="Verdana"/>
          <w:sz w:val="22"/>
          <w:szCs w:val="22"/>
        </w:rPr>
      </w:pPr>
      <w:r>
        <w:rPr>
          <w:rFonts w:ascii="Verdana" w:hAnsi="Verdana"/>
          <w:sz w:val="22"/>
          <w:szCs w:val="22"/>
        </w:rPr>
        <w:t xml:space="preserve">It is the policy of </w:t>
      </w:r>
      <w:r w:rsidRPr="00F84089">
        <w:rPr>
          <w:rFonts w:ascii="Verdana" w:hAnsi="Verdana"/>
          <w:sz w:val="22"/>
          <w:szCs w:val="22"/>
        </w:rPr>
        <w:t xml:space="preserve">Chatham-Kent Lambton Administrative School Services </w:t>
      </w:r>
      <w:r>
        <w:rPr>
          <w:rFonts w:ascii="Verdana" w:hAnsi="Verdana"/>
          <w:sz w:val="22"/>
          <w:szCs w:val="22"/>
        </w:rPr>
        <w:t xml:space="preserve">(CLASS) </w:t>
      </w:r>
      <w:r w:rsidRPr="00F84089">
        <w:rPr>
          <w:rFonts w:ascii="Verdana" w:hAnsi="Verdana"/>
          <w:sz w:val="22"/>
          <w:szCs w:val="22"/>
        </w:rPr>
        <w:t xml:space="preserve">to purchase, rent or lease all goods and services </w:t>
      </w:r>
      <w:r w:rsidR="007643B3">
        <w:rPr>
          <w:rFonts w:ascii="Verdana" w:hAnsi="Verdana"/>
          <w:sz w:val="22"/>
          <w:szCs w:val="22"/>
        </w:rPr>
        <w:t>in compliance with public sector procurement</w:t>
      </w:r>
      <w:r w:rsidR="00C6669E">
        <w:rPr>
          <w:rFonts w:ascii="Verdana" w:hAnsi="Verdana"/>
          <w:sz w:val="22"/>
          <w:szCs w:val="22"/>
        </w:rPr>
        <w:t xml:space="preserve"> regulations</w:t>
      </w:r>
      <w:r w:rsidRPr="00F84089">
        <w:rPr>
          <w:rFonts w:ascii="Verdana" w:hAnsi="Verdana"/>
          <w:sz w:val="22"/>
          <w:szCs w:val="22"/>
        </w:rPr>
        <w:t>.  Factors to be considered should include, but not be limited to</w:t>
      </w:r>
      <w:r w:rsidR="00C6669E">
        <w:rPr>
          <w:rFonts w:ascii="Verdana" w:hAnsi="Verdana"/>
          <w:sz w:val="22"/>
          <w:szCs w:val="22"/>
        </w:rPr>
        <w:t>:</w:t>
      </w:r>
      <w:r w:rsidRPr="00F84089">
        <w:rPr>
          <w:rFonts w:ascii="Verdana" w:hAnsi="Verdana"/>
          <w:sz w:val="22"/>
          <w:szCs w:val="22"/>
        </w:rPr>
        <w:t xml:space="preserve"> price, quality, service, delivery/installation, operating, maintenance and disposal costs.</w:t>
      </w:r>
    </w:p>
    <w:p w14:paraId="235398D4" w14:textId="783A6266" w:rsidR="0040007F" w:rsidRDefault="0040007F" w:rsidP="00A03503">
      <w:pPr>
        <w:jc w:val="both"/>
        <w:rPr>
          <w:rFonts w:ascii="Verdana" w:hAnsi="Verdana"/>
          <w:b/>
          <w:sz w:val="22"/>
          <w:szCs w:val="22"/>
        </w:rPr>
      </w:pPr>
    </w:p>
    <w:p w14:paraId="72DDE354" w14:textId="77777777" w:rsidR="007840A7" w:rsidRDefault="007840A7" w:rsidP="00A03503">
      <w:pPr>
        <w:jc w:val="both"/>
        <w:rPr>
          <w:rFonts w:ascii="Verdana" w:hAnsi="Verdana"/>
          <w:b/>
          <w:sz w:val="22"/>
          <w:szCs w:val="22"/>
        </w:rPr>
      </w:pPr>
    </w:p>
    <w:p w14:paraId="6E614954" w14:textId="77777777" w:rsidR="00A17853" w:rsidRDefault="0040007F" w:rsidP="00A03503">
      <w:pPr>
        <w:spacing w:after="240"/>
        <w:jc w:val="both"/>
        <w:rPr>
          <w:rFonts w:ascii="Verdana" w:hAnsi="Verdana"/>
          <w:b/>
          <w:sz w:val="22"/>
          <w:szCs w:val="22"/>
        </w:rPr>
      </w:pPr>
      <w:r w:rsidRPr="000710F9">
        <w:rPr>
          <w:rFonts w:ascii="Verdana" w:hAnsi="Verdana"/>
          <w:b/>
          <w:sz w:val="22"/>
          <w:szCs w:val="22"/>
        </w:rPr>
        <w:t>Policy Statement:</w:t>
      </w:r>
      <w:bookmarkStart w:id="2" w:name="_GoBack"/>
      <w:bookmarkEnd w:id="2"/>
    </w:p>
    <w:p w14:paraId="31EC90AB" w14:textId="20CBBD98" w:rsidR="007840A7" w:rsidRPr="00F84089" w:rsidRDefault="007840A7" w:rsidP="00A03503">
      <w:pPr>
        <w:spacing w:after="240"/>
        <w:jc w:val="both"/>
        <w:rPr>
          <w:rFonts w:ascii="Verdana" w:hAnsi="Verdana"/>
          <w:sz w:val="22"/>
          <w:szCs w:val="22"/>
        </w:rPr>
      </w:pPr>
      <w:r w:rsidRPr="00F84089">
        <w:rPr>
          <w:rFonts w:ascii="Verdana" w:hAnsi="Verdana"/>
          <w:sz w:val="22"/>
          <w:szCs w:val="22"/>
        </w:rPr>
        <w:t>The member Boards and Chatham-Kent Lambton Administrative School Services (CLASS) recognize an obligation to ensure efficient, high-quality service and reasonable stewardship of public funds.</w:t>
      </w:r>
    </w:p>
    <w:p w14:paraId="6207F85D" w14:textId="23796173" w:rsidR="0040007F" w:rsidRDefault="0040007F" w:rsidP="00A03503">
      <w:pPr>
        <w:jc w:val="both"/>
        <w:rPr>
          <w:rFonts w:ascii="Verdana" w:hAnsi="Verdana"/>
          <w:sz w:val="22"/>
          <w:szCs w:val="22"/>
        </w:rPr>
      </w:pPr>
      <w:r>
        <w:rPr>
          <w:rFonts w:ascii="Verdana" w:hAnsi="Verdana"/>
          <w:sz w:val="22"/>
          <w:szCs w:val="22"/>
        </w:rPr>
        <w:t>CLASS</w:t>
      </w:r>
      <w:r w:rsidRPr="00A867D1">
        <w:rPr>
          <w:rFonts w:ascii="Verdana" w:hAnsi="Verdana"/>
          <w:sz w:val="22"/>
          <w:szCs w:val="22"/>
        </w:rPr>
        <w:t xml:space="preserve"> recognizes the need for all purchasing related activities to be seen to be open, fair and transparent and for all individuals involved with purchasing to act, and be seen to act, with integrity and professionalism. </w:t>
      </w:r>
      <w:r>
        <w:rPr>
          <w:rFonts w:ascii="Verdana" w:hAnsi="Verdana"/>
          <w:sz w:val="22"/>
          <w:szCs w:val="22"/>
        </w:rPr>
        <w:t>CLASS</w:t>
      </w:r>
      <w:r w:rsidRPr="00A867D1">
        <w:rPr>
          <w:rFonts w:ascii="Verdana" w:hAnsi="Verdana"/>
          <w:sz w:val="22"/>
          <w:szCs w:val="22"/>
        </w:rPr>
        <w:t xml:space="preserve"> will seek to obtain value for money and quality service delivery through standardized purchasing processes which will ensure that resources are used in an efficient, effective manner and which provides for appropriate accountability. </w:t>
      </w:r>
    </w:p>
    <w:p w14:paraId="61BE42A2" w14:textId="6DDB5A68" w:rsidR="00B710EA" w:rsidRDefault="00B710EA" w:rsidP="00A03503">
      <w:pPr>
        <w:jc w:val="both"/>
        <w:rPr>
          <w:rFonts w:ascii="Verdana" w:hAnsi="Verdana"/>
          <w:sz w:val="22"/>
          <w:szCs w:val="22"/>
        </w:rPr>
      </w:pPr>
    </w:p>
    <w:p w14:paraId="13282D9D" w14:textId="77777777" w:rsidR="00A17853" w:rsidRDefault="00A17853" w:rsidP="00A03503">
      <w:pPr>
        <w:jc w:val="both"/>
        <w:rPr>
          <w:rFonts w:ascii="Verdana" w:hAnsi="Verdana"/>
          <w:sz w:val="22"/>
          <w:szCs w:val="22"/>
        </w:rPr>
      </w:pPr>
    </w:p>
    <w:p w14:paraId="21A3354A" w14:textId="77777777" w:rsidR="00A17853" w:rsidRDefault="00B710EA" w:rsidP="00A03503">
      <w:pPr>
        <w:spacing w:after="240"/>
        <w:jc w:val="both"/>
        <w:rPr>
          <w:rFonts w:ascii="Verdana" w:hAnsi="Verdana"/>
          <w:b/>
          <w:sz w:val="22"/>
          <w:szCs w:val="22"/>
        </w:rPr>
      </w:pPr>
      <w:r w:rsidRPr="00AD1718">
        <w:rPr>
          <w:rFonts w:ascii="Verdana" w:hAnsi="Verdana"/>
          <w:b/>
          <w:sz w:val="22"/>
          <w:szCs w:val="22"/>
        </w:rPr>
        <w:t>Preamble:</w:t>
      </w:r>
    </w:p>
    <w:p w14:paraId="5F846F83" w14:textId="4FD79427" w:rsidR="00F5353C" w:rsidRDefault="00B710EA" w:rsidP="00A03503">
      <w:pPr>
        <w:spacing w:after="240"/>
        <w:jc w:val="both"/>
        <w:rPr>
          <w:rFonts w:ascii="Verdana" w:hAnsi="Verdana"/>
          <w:sz w:val="22"/>
          <w:szCs w:val="22"/>
        </w:rPr>
      </w:pPr>
      <w:r w:rsidRPr="00AD1718">
        <w:rPr>
          <w:rFonts w:ascii="Verdana" w:hAnsi="Verdana"/>
          <w:sz w:val="22"/>
          <w:szCs w:val="22"/>
        </w:rPr>
        <w:t xml:space="preserve">CLASS is </w:t>
      </w:r>
      <w:r w:rsidR="00F5353C">
        <w:rPr>
          <w:rFonts w:ascii="Verdana" w:hAnsi="Verdana"/>
          <w:sz w:val="22"/>
          <w:szCs w:val="22"/>
        </w:rPr>
        <w:t xml:space="preserve">a joint venture between the </w:t>
      </w:r>
      <w:r w:rsidR="00F5353C" w:rsidRPr="00D427E2">
        <w:rPr>
          <w:rFonts w:ascii="Verdana" w:hAnsi="Verdana"/>
          <w:sz w:val="22"/>
          <w:szCs w:val="22"/>
        </w:rPr>
        <w:t>Lambton Kent District School Board and the St Clair Catholic District School Board</w:t>
      </w:r>
      <w:r w:rsidR="00F5353C">
        <w:rPr>
          <w:rFonts w:ascii="Verdana" w:hAnsi="Verdana"/>
          <w:sz w:val="22"/>
          <w:szCs w:val="22"/>
        </w:rPr>
        <w:t>.</w:t>
      </w:r>
    </w:p>
    <w:p w14:paraId="7ABAC052" w14:textId="10AAD9C8" w:rsidR="00B710EA" w:rsidRDefault="00F5353C" w:rsidP="00A03503">
      <w:pPr>
        <w:autoSpaceDE w:val="0"/>
        <w:autoSpaceDN w:val="0"/>
        <w:adjustRightInd w:val="0"/>
        <w:jc w:val="both"/>
        <w:rPr>
          <w:rFonts w:ascii="Verdana" w:hAnsi="Verdana"/>
          <w:sz w:val="22"/>
          <w:szCs w:val="22"/>
        </w:rPr>
      </w:pPr>
      <w:r>
        <w:rPr>
          <w:rFonts w:ascii="Verdana" w:hAnsi="Verdana" w:cs="Verdana"/>
          <w:sz w:val="22"/>
          <w:szCs w:val="22"/>
        </w:rPr>
        <w:t>CLASS is equally owned by the Lambton Kent District and the St Clair Catholic District School Boards who mutually benefit in the provision of shared services.</w:t>
      </w:r>
      <w:r w:rsidR="00C6669E">
        <w:rPr>
          <w:rFonts w:ascii="Verdana" w:hAnsi="Verdana" w:cs="Verdana"/>
          <w:sz w:val="22"/>
          <w:szCs w:val="22"/>
        </w:rPr>
        <w:t xml:space="preserve">  </w:t>
      </w:r>
      <w:r>
        <w:rPr>
          <w:rFonts w:ascii="Verdana" w:hAnsi="Verdana" w:cs="Verdana"/>
          <w:sz w:val="22"/>
          <w:szCs w:val="22"/>
        </w:rPr>
        <w:t>CLASS is comprised of various departments including Student Transportation Services, Community Use of Schools, Child Care Services and Energy &amp; Environmental Services.</w:t>
      </w:r>
    </w:p>
    <w:p w14:paraId="31B6FF2E" w14:textId="19070B78" w:rsidR="0072158E" w:rsidRDefault="0072158E" w:rsidP="00A03503">
      <w:pPr>
        <w:jc w:val="both"/>
        <w:rPr>
          <w:rFonts w:ascii="Verdana" w:hAnsi="Verdana"/>
          <w:sz w:val="22"/>
          <w:szCs w:val="22"/>
        </w:rPr>
      </w:pPr>
    </w:p>
    <w:p w14:paraId="6A5933E8" w14:textId="6BF734DF" w:rsidR="00B710EA" w:rsidRDefault="00B710EA" w:rsidP="00A03503">
      <w:pPr>
        <w:jc w:val="both"/>
        <w:rPr>
          <w:rFonts w:ascii="Verdana" w:hAnsi="Verdana"/>
          <w:sz w:val="22"/>
          <w:szCs w:val="22"/>
        </w:rPr>
      </w:pPr>
    </w:p>
    <w:p w14:paraId="05B44CF8" w14:textId="77777777" w:rsidR="00DB6335" w:rsidRDefault="00DB6335" w:rsidP="00A03503">
      <w:pPr>
        <w:jc w:val="both"/>
        <w:rPr>
          <w:rFonts w:ascii="Verdana" w:hAnsi="Verdana"/>
          <w:sz w:val="22"/>
          <w:szCs w:val="22"/>
        </w:rPr>
      </w:pPr>
    </w:p>
    <w:p w14:paraId="06AD08B4" w14:textId="77777777" w:rsidR="00A17853" w:rsidRDefault="00F5353C" w:rsidP="00A03503">
      <w:pPr>
        <w:spacing w:after="240"/>
        <w:jc w:val="both"/>
        <w:rPr>
          <w:rFonts w:ascii="Verdana" w:hAnsi="Verdana"/>
          <w:b/>
          <w:sz w:val="22"/>
          <w:szCs w:val="22"/>
        </w:rPr>
      </w:pPr>
      <w:r>
        <w:rPr>
          <w:rFonts w:ascii="Verdana" w:hAnsi="Verdana"/>
          <w:b/>
          <w:sz w:val="22"/>
          <w:szCs w:val="22"/>
        </w:rPr>
        <w:lastRenderedPageBreak/>
        <w:t>Policy Guidelines:</w:t>
      </w:r>
    </w:p>
    <w:p w14:paraId="63A27C1E" w14:textId="57522D9F" w:rsidR="006E733A" w:rsidRDefault="00392AA8" w:rsidP="00A03503">
      <w:pPr>
        <w:spacing w:after="240"/>
        <w:jc w:val="both"/>
        <w:rPr>
          <w:rFonts w:ascii="Verdana" w:hAnsi="Verdana"/>
          <w:sz w:val="22"/>
          <w:szCs w:val="22"/>
        </w:rPr>
      </w:pPr>
      <w:r>
        <w:rPr>
          <w:rFonts w:ascii="Verdana" w:hAnsi="Verdana"/>
          <w:sz w:val="22"/>
          <w:szCs w:val="22"/>
        </w:rPr>
        <w:t>CLASS shall conduct and manage the procurement process internally, engage either member board procurement departments, or engage a third party to purchase goods or services if such an alternative proves effective and efficient</w:t>
      </w:r>
      <w:r w:rsidR="00AE3531" w:rsidRPr="006E733A">
        <w:rPr>
          <w:rFonts w:ascii="Verdana" w:hAnsi="Verdana"/>
          <w:sz w:val="22"/>
          <w:szCs w:val="22"/>
        </w:rPr>
        <w:t>, where CLASS shall have the final authorization</w:t>
      </w:r>
      <w:r w:rsidR="00AE3531">
        <w:rPr>
          <w:rFonts w:ascii="Verdana" w:hAnsi="Verdana"/>
          <w:sz w:val="22"/>
          <w:szCs w:val="22"/>
        </w:rPr>
        <w:t>.</w:t>
      </w:r>
      <w:r>
        <w:rPr>
          <w:rFonts w:ascii="Verdana" w:hAnsi="Verdana"/>
          <w:sz w:val="22"/>
          <w:szCs w:val="22"/>
        </w:rPr>
        <w:t xml:space="preserve"> </w:t>
      </w:r>
    </w:p>
    <w:p w14:paraId="3E4FAA06" w14:textId="400BDF9F" w:rsidR="0072158E" w:rsidRDefault="00392AA8" w:rsidP="00A03503">
      <w:pPr>
        <w:jc w:val="both"/>
        <w:rPr>
          <w:rFonts w:ascii="Verdana" w:hAnsi="Verdana"/>
          <w:sz w:val="22"/>
          <w:szCs w:val="22"/>
        </w:rPr>
      </w:pPr>
      <w:r w:rsidRPr="00AA756F">
        <w:rPr>
          <w:rFonts w:ascii="Verdana" w:hAnsi="Verdana"/>
          <w:sz w:val="22"/>
          <w:szCs w:val="22"/>
        </w:rPr>
        <w:t xml:space="preserve">CLASS shall ensure that the desired procurement expertise is available in the event of procurement through other parties, and that their procurement procedures are in line with the </w:t>
      </w:r>
      <w:r w:rsidR="005837F7">
        <w:rPr>
          <w:rFonts w:ascii="Verdana" w:hAnsi="Verdana"/>
          <w:sz w:val="22"/>
          <w:szCs w:val="22"/>
        </w:rPr>
        <w:t>Broader Public Sector (</w:t>
      </w:r>
      <w:r w:rsidR="00AA756F" w:rsidRPr="00AA756F">
        <w:rPr>
          <w:rFonts w:ascii="Verdana" w:hAnsi="Verdana"/>
          <w:sz w:val="22"/>
          <w:szCs w:val="22"/>
        </w:rPr>
        <w:t>BP</w:t>
      </w:r>
      <w:r w:rsidRPr="00AA756F">
        <w:rPr>
          <w:rFonts w:ascii="Verdana" w:hAnsi="Verdana"/>
          <w:sz w:val="22"/>
          <w:szCs w:val="22"/>
        </w:rPr>
        <w:t>S</w:t>
      </w:r>
      <w:r w:rsidR="005837F7">
        <w:rPr>
          <w:rFonts w:ascii="Verdana" w:hAnsi="Verdana"/>
          <w:sz w:val="22"/>
          <w:szCs w:val="22"/>
        </w:rPr>
        <w:t>)</w:t>
      </w:r>
      <w:r w:rsidRPr="00AA756F">
        <w:rPr>
          <w:rFonts w:ascii="Verdana" w:hAnsi="Verdana"/>
          <w:sz w:val="22"/>
          <w:szCs w:val="22"/>
        </w:rPr>
        <w:t xml:space="preserve"> Directive</w:t>
      </w:r>
      <w:r w:rsidR="006E733A" w:rsidRPr="00AA756F">
        <w:rPr>
          <w:rFonts w:ascii="Verdana" w:hAnsi="Verdana"/>
          <w:sz w:val="22"/>
          <w:szCs w:val="22"/>
        </w:rPr>
        <w:t>.  In the event of a discrepancy between a provision of this policy and a provision of the Directive, the latter shall prevail.</w:t>
      </w:r>
    </w:p>
    <w:p w14:paraId="4A0122C8" w14:textId="56D4407F" w:rsidR="0077280E" w:rsidRDefault="0077280E" w:rsidP="00A03503">
      <w:pPr>
        <w:jc w:val="both"/>
        <w:rPr>
          <w:rFonts w:ascii="Verdana" w:hAnsi="Verdana"/>
          <w:sz w:val="22"/>
          <w:szCs w:val="22"/>
        </w:rPr>
      </w:pPr>
    </w:p>
    <w:p w14:paraId="27BB1AB6" w14:textId="1BF0C8B4" w:rsidR="00FB40C3" w:rsidRDefault="00FB40C3" w:rsidP="00A03503">
      <w:pPr>
        <w:jc w:val="both"/>
        <w:rPr>
          <w:rFonts w:ascii="Verdana" w:hAnsi="Verdana"/>
          <w:sz w:val="22"/>
          <w:szCs w:val="22"/>
        </w:rPr>
      </w:pPr>
    </w:p>
    <w:p w14:paraId="1AE25B34" w14:textId="2E51A9B2" w:rsidR="00FB40C3" w:rsidRPr="006D4D4A" w:rsidRDefault="00FB40C3" w:rsidP="00577E2E">
      <w:pPr>
        <w:pStyle w:val="Default"/>
        <w:spacing w:after="240"/>
        <w:jc w:val="both"/>
        <w:rPr>
          <w:rFonts w:ascii="Verdana" w:hAnsi="Verdana"/>
          <w:b/>
          <w:sz w:val="22"/>
          <w:szCs w:val="22"/>
        </w:rPr>
      </w:pPr>
      <w:r>
        <w:rPr>
          <w:rFonts w:ascii="Verdana" w:hAnsi="Verdana"/>
          <w:b/>
          <w:sz w:val="22"/>
          <w:szCs w:val="22"/>
        </w:rPr>
        <w:t>Code of Ethics</w:t>
      </w:r>
      <w:r w:rsidR="0088332B">
        <w:rPr>
          <w:rFonts w:ascii="Verdana" w:hAnsi="Verdana"/>
          <w:b/>
          <w:sz w:val="22"/>
          <w:szCs w:val="22"/>
        </w:rPr>
        <w:t>:</w:t>
      </w:r>
    </w:p>
    <w:p w14:paraId="34698AC6" w14:textId="38AA4715" w:rsidR="0077280E" w:rsidRPr="00172121" w:rsidRDefault="0077280E" w:rsidP="00A03503">
      <w:pPr>
        <w:jc w:val="both"/>
        <w:rPr>
          <w:rFonts w:ascii="Verdana" w:hAnsi="Verdana"/>
          <w:sz w:val="22"/>
          <w:szCs w:val="22"/>
        </w:rPr>
      </w:pPr>
      <w:r>
        <w:rPr>
          <w:rFonts w:ascii="Verdana" w:hAnsi="Verdana"/>
          <w:sz w:val="22"/>
          <w:szCs w:val="22"/>
        </w:rPr>
        <w:t>To ensure an ethical, professional and accountable supply chain, CLASS ha</w:t>
      </w:r>
      <w:r w:rsidR="00072AD3">
        <w:rPr>
          <w:rFonts w:ascii="Verdana" w:hAnsi="Verdana"/>
          <w:sz w:val="22"/>
          <w:szCs w:val="22"/>
        </w:rPr>
        <w:t>s</w:t>
      </w:r>
      <w:r>
        <w:rPr>
          <w:rFonts w:ascii="Verdana" w:hAnsi="Verdana"/>
          <w:sz w:val="22"/>
          <w:szCs w:val="22"/>
        </w:rPr>
        <w:t xml:space="preserve"> adopted the following </w:t>
      </w:r>
      <w:r w:rsidRPr="00172121">
        <w:rPr>
          <w:rFonts w:ascii="Verdana" w:hAnsi="Verdana"/>
          <w:sz w:val="22"/>
          <w:szCs w:val="22"/>
        </w:rPr>
        <w:t>Ontario Broader Public Sector (BPS) Procurement Directive’s Supply Chain Code of Ethics:</w:t>
      </w:r>
    </w:p>
    <w:p w14:paraId="0D317282" w14:textId="687CAB13" w:rsidR="0077280E" w:rsidRPr="00172121" w:rsidRDefault="0077280E" w:rsidP="00A03503">
      <w:pPr>
        <w:jc w:val="both"/>
        <w:rPr>
          <w:rFonts w:ascii="Verdana" w:hAnsi="Verdana"/>
          <w:sz w:val="22"/>
          <w:szCs w:val="22"/>
        </w:rPr>
      </w:pPr>
    </w:p>
    <w:p w14:paraId="1AFC0053" w14:textId="522266EA" w:rsidR="00EC7ED2" w:rsidRPr="00172121" w:rsidRDefault="00EC7ED2" w:rsidP="00A03503">
      <w:pPr>
        <w:pStyle w:val="ListParagraph"/>
        <w:numPr>
          <w:ilvl w:val="0"/>
          <w:numId w:val="1"/>
        </w:numPr>
        <w:autoSpaceDE w:val="0"/>
        <w:autoSpaceDN w:val="0"/>
        <w:adjustRightInd w:val="0"/>
        <w:ind w:left="576"/>
        <w:jc w:val="both"/>
        <w:rPr>
          <w:rFonts w:ascii="Verdana" w:hAnsi="Verdana" w:cs="Arial"/>
          <w:sz w:val="22"/>
          <w:szCs w:val="22"/>
        </w:rPr>
      </w:pPr>
      <w:r w:rsidRPr="00172121">
        <w:rPr>
          <w:rFonts w:ascii="Verdana" w:hAnsi="Verdana" w:cs="Arial"/>
          <w:b/>
          <w:sz w:val="22"/>
          <w:szCs w:val="22"/>
          <w:u w:val="single"/>
        </w:rPr>
        <w:t>Personal Integrity and Professionalism</w:t>
      </w:r>
      <w:r w:rsidR="00172121" w:rsidRPr="00172121">
        <w:rPr>
          <w:rFonts w:ascii="Verdana" w:hAnsi="Verdana" w:cs="Arial"/>
          <w:b/>
          <w:sz w:val="22"/>
          <w:szCs w:val="22"/>
        </w:rPr>
        <w:t xml:space="preserve">: </w:t>
      </w:r>
      <w:r w:rsidRPr="00172121">
        <w:rPr>
          <w:rFonts w:ascii="Verdana" w:hAnsi="Verdana" w:cs="Arial"/>
          <w:sz w:val="22"/>
          <w:szCs w:val="22"/>
        </w:rPr>
        <w:t xml:space="preserve">Individuals involved with Supply Chain Activities must act, and be seen to act, with integrity and professionalism. Honesty, care and due diligence must be integral to all Supply Chain Activities within and between BPS organizations, suppliers and other stakeholders. Respect must be demonstrated for each other and for the environment. Confidential information must be safeguarded. Participants must not engage in any activity that may create, or appear to create, a conflict of interest, such as accepting gifts or </w:t>
      </w:r>
      <w:proofErr w:type="spellStart"/>
      <w:r w:rsidRPr="00172121">
        <w:rPr>
          <w:rFonts w:ascii="Verdana" w:hAnsi="Verdana" w:cs="Arial"/>
          <w:sz w:val="22"/>
          <w:szCs w:val="22"/>
        </w:rPr>
        <w:t>favours</w:t>
      </w:r>
      <w:proofErr w:type="spellEnd"/>
      <w:r w:rsidRPr="00172121">
        <w:rPr>
          <w:rFonts w:ascii="Verdana" w:hAnsi="Verdana" w:cs="Arial"/>
          <w:sz w:val="22"/>
          <w:szCs w:val="22"/>
        </w:rPr>
        <w:t xml:space="preserve">, providing preferential treatment, or publicly endorsing suppliers or products.  </w:t>
      </w:r>
    </w:p>
    <w:p w14:paraId="5C1F6592" w14:textId="790E9C2B" w:rsidR="00EC7ED2" w:rsidRPr="00172121" w:rsidRDefault="00EC7ED2" w:rsidP="00A03503">
      <w:pPr>
        <w:pStyle w:val="ListParagraph"/>
        <w:autoSpaceDE w:val="0"/>
        <w:autoSpaceDN w:val="0"/>
        <w:adjustRightInd w:val="0"/>
        <w:jc w:val="both"/>
        <w:rPr>
          <w:rFonts w:ascii="Verdana" w:hAnsi="Verdana" w:cs="Arial"/>
          <w:sz w:val="22"/>
          <w:szCs w:val="22"/>
        </w:rPr>
      </w:pPr>
    </w:p>
    <w:p w14:paraId="65041A57" w14:textId="762D6CBB" w:rsidR="00EC7ED2" w:rsidRPr="00172121" w:rsidRDefault="00EC7ED2" w:rsidP="00A03503">
      <w:pPr>
        <w:pStyle w:val="ListParagraph"/>
        <w:numPr>
          <w:ilvl w:val="0"/>
          <w:numId w:val="1"/>
        </w:numPr>
        <w:autoSpaceDE w:val="0"/>
        <w:autoSpaceDN w:val="0"/>
        <w:adjustRightInd w:val="0"/>
        <w:ind w:left="576"/>
        <w:jc w:val="both"/>
        <w:rPr>
          <w:rFonts w:ascii="Verdana" w:hAnsi="Verdana" w:cs="Arial"/>
          <w:sz w:val="22"/>
          <w:szCs w:val="22"/>
        </w:rPr>
      </w:pPr>
      <w:r w:rsidRPr="00172121">
        <w:rPr>
          <w:rFonts w:ascii="Verdana" w:hAnsi="Verdana" w:cs="Arial"/>
          <w:b/>
          <w:sz w:val="22"/>
          <w:szCs w:val="22"/>
          <w:u w:val="single"/>
        </w:rPr>
        <w:t>Accountability and Transparency</w:t>
      </w:r>
      <w:r w:rsidR="00172121" w:rsidRPr="00172121">
        <w:rPr>
          <w:rFonts w:ascii="Verdana" w:hAnsi="Verdana" w:cs="Arial"/>
          <w:b/>
          <w:sz w:val="22"/>
          <w:szCs w:val="22"/>
        </w:rPr>
        <w:t xml:space="preserve">:  </w:t>
      </w:r>
      <w:r w:rsidRPr="00172121">
        <w:rPr>
          <w:rFonts w:ascii="Verdana" w:hAnsi="Verdana" w:cs="Arial"/>
          <w:sz w:val="22"/>
          <w:szCs w:val="22"/>
        </w:rPr>
        <w:t xml:space="preserve">Supply Chain Activities must be open and accountable. </w:t>
      </w:r>
      <w:proofErr w:type="gramStart"/>
      <w:r w:rsidRPr="00172121">
        <w:rPr>
          <w:rFonts w:ascii="Verdana" w:hAnsi="Verdana" w:cs="Arial"/>
          <w:sz w:val="22"/>
          <w:szCs w:val="22"/>
        </w:rPr>
        <w:t>In particular, contracting</w:t>
      </w:r>
      <w:proofErr w:type="gramEnd"/>
      <w:r w:rsidRPr="00172121">
        <w:rPr>
          <w:rFonts w:ascii="Verdana" w:hAnsi="Verdana" w:cs="Arial"/>
          <w:sz w:val="22"/>
          <w:szCs w:val="22"/>
        </w:rPr>
        <w:t xml:space="preserve"> and purchasing activities must be fair, transparent and conducted with a view to obtaining the best value for public money. All participants must ensure that public sector resources are used in a responsible, efficient and effective manner.</w:t>
      </w:r>
    </w:p>
    <w:p w14:paraId="62747055" w14:textId="77777777" w:rsidR="00EC7ED2" w:rsidRPr="00172121" w:rsidRDefault="00EC7ED2" w:rsidP="00A03503">
      <w:pPr>
        <w:pStyle w:val="ListParagraph"/>
        <w:jc w:val="both"/>
        <w:rPr>
          <w:rFonts w:ascii="Verdana" w:hAnsi="Verdana" w:cs="Arial"/>
          <w:sz w:val="22"/>
          <w:szCs w:val="22"/>
        </w:rPr>
      </w:pPr>
    </w:p>
    <w:p w14:paraId="7861DBFA" w14:textId="3F9CC26D" w:rsidR="0072158E" w:rsidRPr="00172121" w:rsidRDefault="00172121" w:rsidP="00A03503">
      <w:pPr>
        <w:pStyle w:val="ListParagraph"/>
        <w:numPr>
          <w:ilvl w:val="0"/>
          <w:numId w:val="1"/>
        </w:numPr>
        <w:autoSpaceDE w:val="0"/>
        <w:autoSpaceDN w:val="0"/>
        <w:adjustRightInd w:val="0"/>
        <w:ind w:left="576"/>
        <w:jc w:val="both"/>
        <w:rPr>
          <w:rFonts w:ascii="Verdana" w:hAnsi="Verdana" w:cs="Arial"/>
          <w:sz w:val="22"/>
          <w:szCs w:val="22"/>
        </w:rPr>
      </w:pPr>
      <w:r>
        <w:rPr>
          <w:rFonts w:ascii="Verdana" w:hAnsi="Verdana" w:cs="Arial"/>
          <w:b/>
          <w:sz w:val="22"/>
          <w:szCs w:val="22"/>
          <w:u w:val="single"/>
        </w:rPr>
        <w:t xml:space="preserve">Compliance and </w:t>
      </w:r>
      <w:r w:rsidR="00EC7ED2" w:rsidRPr="00172121">
        <w:rPr>
          <w:rFonts w:ascii="Verdana" w:hAnsi="Verdana" w:cs="Arial"/>
          <w:b/>
          <w:sz w:val="22"/>
          <w:szCs w:val="22"/>
          <w:u w:val="single"/>
        </w:rPr>
        <w:t>Continuous Improvement</w:t>
      </w:r>
      <w:r>
        <w:rPr>
          <w:rFonts w:ascii="Verdana" w:hAnsi="Verdana" w:cs="Arial"/>
          <w:b/>
          <w:sz w:val="22"/>
          <w:szCs w:val="22"/>
        </w:rPr>
        <w:t xml:space="preserve">: </w:t>
      </w:r>
      <w:r w:rsidR="00EC7ED2" w:rsidRPr="00172121">
        <w:rPr>
          <w:rFonts w:ascii="Verdana" w:hAnsi="Verdana" w:cs="Arial"/>
          <w:sz w:val="22"/>
          <w:szCs w:val="22"/>
        </w:rPr>
        <w:t>Individuals involved with purchasing or other Supply Chain Activities must comply with this Code of Ethics and the laws of Canada and Ontario. Individuals should continuously work to improve supply chain policies and procedures, to improve their supply chain knowledge and skill levels, and to share leading practices.</w:t>
      </w:r>
    </w:p>
    <w:p w14:paraId="114ED94D" w14:textId="68E053D0" w:rsidR="00EC7ED2" w:rsidRDefault="00EC7ED2" w:rsidP="00A03503">
      <w:pPr>
        <w:pStyle w:val="ListParagraph"/>
        <w:jc w:val="both"/>
        <w:rPr>
          <w:rFonts w:ascii="Verdana" w:hAnsi="Verdana" w:cs="Arial"/>
          <w:sz w:val="22"/>
          <w:szCs w:val="22"/>
          <w:highlight w:val="lightGray"/>
        </w:rPr>
      </w:pPr>
    </w:p>
    <w:p w14:paraId="442D95CA" w14:textId="605B01D0" w:rsidR="006F324B" w:rsidRPr="0088332B" w:rsidRDefault="006F324B" w:rsidP="0088332B">
      <w:pPr>
        <w:autoSpaceDE w:val="0"/>
        <w:autoSpaceDN w:val="0"/>
        <w:adjustRightInd w:val="0"/>
        <w:jc w:val="both"/>
        <w:rPr>
          <w:rFonts w:ascii="Verdana" w:hAnsi="Verdana" w:cs="Arial"/>
          <w:sz w:val="22"/>
          <w:szCs w:val="22"/>
          <w:highlight w:val="yellow"/>
        </w:rPr>
      </w:pPr>
    </w:p>
    <w:p w14:paraId="42386A22" w14:textId="32330E4B" w:rsidR="00395345" w:rsidRDefault="00395345" w:rsidP="00A03503">
      <w:pPr>
        <w:autoSpaceDE w:val="0"/>
        <w:autoSpaceDN w:val="0"/>
        <w:adjustRightInd w:val="0"/>
        <w:jc w:val="both"/>
        <w:rPr>
          <w:rFonts w:ascii="Verdana" w:hAnsi="Verdana"/>
          <w:b/>
          <w:sz w:val="22"/>
          <w:szCs w:val="22"/>
        </w:rPr>
      </w:pPr>
    </w:p>
    <w:sectPr w:rsidR="00395345" w:rsidSect="008F1B76">
      <w:headerReference w:type="even" r:id="rId9"/>
      <w:headerReference w:type="default" r:id="rId10"/>
      <w:footerReference w:type="even" r:id="rId11"/>
      <w:footerReference w:type="default" r:id="rId12"/>
      <w:headerReference w:type="first" r:id="rId13"/>
      <w:footerReference w:type="first" r:id="rId14"/>
      <w:pgSz w:w="12240" w:h="15840"/>
      <w:pgMar w:top="2160" w:right="1440" w:bottom="1267" w:left="1440" w:header="706" w:footer="706"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E090D" w14:textId="77777777" w:rsidR="00407F07" w:rsidRDefault="00407F07">
      <w:r>
        <w:separator/>
      </w:r>
    </w:p>
  </w:endnote>
  <w:endnote w:type="continuationSeparator" w:id="0">
    <w:p w14:paraId="676D2C71" w14:textId="77777777" w:rsidR="00407F07" w:rsidRDefault="00407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87D84" w14:textId="77777777" w:rsidR="00EF2556" w:rsidRDefault="00EF25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F6D55" w14:textId="77777777" w:rsidR="009961BB" w:rsidRDefault="009961BB">
    <w:pPr>
      <w:pStyle w:val="Footer"/>
      <w:rPr>
        <w:sz w:val="20"/>
        <w:szCs w:val="20"/>
      </w:rPr>
    </w:pPr>
  </w:p>
  <w:p w14:paraId="5792594D" w14:textId="77777777" w:rsidR="009961BB" w:rsidRPr="00CD0721" w:rsidRDefault="009961BB">
    <w:pPr>
      <w:pStyle w:val="Footer"/>
      <w:rPr>
        <w:sz w:val="20"/>
        <w:szCs w:val="20"/>
      </w:rPr>
    </w:pPr>
    <w:r w:rsidRPr="00CD0721">
      <w:rPr>
        <w:sz w:val="20"/>
        <w:szCs w:val="20"/>
      </w:rPr>
      <w:tab/>
    </w:r>
  </w:p>
  <w:p w14:paraId="2478CFE4" w14:textId="14DAC7FB" w:rsidR="009961BB" w:rsidRPr="00AB45E4" w:rsidRDefault="001B2A8C" w:rsidP="001B3D16">
    <w:pPr>
      <w:pStyle w:val="Footer"/>
      <w:rPr>
        <w:rFonts w:ascii="Verdana" w:hAnsi="Verdana"/>
        <w:sz w:val="20"/>
        <w:szCs w:val="20"/>
      </w:rPr>
    </w:pPr>
    <w:r w:rsidRPr="001B2A8C">
      <w:rPr>
        <w:rFonts w:ascii="Verdana" w:hAnsi="Verdana"/>
        <w:sz w:val="20"/>
        <w:szCs w:val="20"/>
      </w:rPr>
      <w:t>CC-PO-001-2017</w:t>
    </w:r>
    <w:r w:rsidR="009961BB" w:rsidRPr="00AB45E4">
      <w:rPr>
        <w:rFonts w:ascii="Verdana" w:hAnsi="Verdana"/>
        <w:sz w:val="20"/>
        <w:szCs w:val="20"/>
      </w:rPr>
      <w:tab/>
    </w:r>
    <w:r w:rsidR="009961BB" w:rsidRPr="00AB45E4">
      <w:rPr>
        <w:rFonts w:ascii="Verdana" w:hAnsi="Verdana"/>
        <w:sz w:val="20"/>
        <w:szCs w:val="20"/>
      </w:rPr>
      <w:tab/>
      <w:t xml:space="preserve">   Page </w:t>
    </w:r>
    <w:r w:rsidR="009961BB" w:rsidRPr="00AB45E4">
      <w:rPr>
        <w:rFonts w:ascii="Verdana" w:hAnsi="Verdana"/>
        <w:sz w:val="20"/>
        <w:szCs w:val="20"/>
      </w:rPr>
      <w:fldChar w:fldCharType="begin"/>
    </w:r>
    <w:r w:rsidR="009961BB" w:rsidRPr="00AB45E4">
      <w:rPr>
        <w:rFonts w:ascii="Verdana" w:hAnsi="Verdana"/>
        <w:sz w:val="20"/>
        <w:szCs w:val="20"/>
      </w:rPr>
      <w:instrText xml:space="preserve"> PAGE </w:instrText>
    </w:r>
    <w:r w:rsidR="009961BB" w:rsidRPr="00AB45E4">
      <w:rPr>
        <w:rFonts w:ascii="Verdana" w:hAnsi="Verdana"/>
        <w:sz w:val="20"/>
        <w:szCs w:val="20"/>
      </w:rPr>
      <w:fldChar w:fldCharType="separate"/>
    </w:r>
    <w:r w:rsidR="00910340">
      <w:rPr>
        <w:rFonts w:ascii="Verdana" w:hAnsi="Verdana"/>
        <w:noProof/>
        <w:sz w:val="20"/>
        <w:szCs w:val="20"/>
      </w:rPr>
      <w:t>2</w:t>
    </w:r>
    <w:r w:rsidR="009961BB" w:rsidRPr="00AB45E4">
      <w:rPr>
        <w:rFonts w:ascii="Verdana" w:hAnsi="Verdana"/>
        <w:sz w:val="20"/>
        <w:szCs w:val="20"/>
      </w:rPr>
      <w:fldChar w:fldCharType="end"/>
    </w:r>
    <w:r w:rsidR="009961BB" w:rsidRPr="00AB45E4">
      <w:rPr>
        <w:rFonts w:ascii="Verdana" w:hAnsi="Verdana"/>
        <w:sz w:val="20"/>
        <w:szCs w:val="20"/>
      </w:rPr>
      <w:t xml:space="preserve"> of </w:t>
    </w:r>
    <w:r w:rsidR="009961BB" w:rsidRPr="00AB45E4">
      <w:rPr>
        <w:rFonts w:ascii="Verdana" w:hAnsi="Verdana"/>
        <w:sz w:val="20"/>
        <w:szCs w:val="20"/>
      </w:rPr>
      <w:fldChar w:fldCharType="begin"/>
    </w:r>
    <w:r w:rsidR="009961BB" w:rsidRPr="00AB45E4">
      <w:rPr>
        <w:rFonts w:ascii="Verdana" w:hAnsi="Verdana"/>
        <w:sz w:val="20"/>
        <w:szCs w:val="20"/>
      </w:rPr>
      <w:instrText xml:space="preserve"> NUMPAGES </w:instrText>
    </w:r>
    <w:r w:rsidR="009961BB" w:rsidRPr="00AB45E4">
      <w:rPr>
        <w:rFonts w:ascii="Verdana" w:hAnsi="Verdana"/>
        <w:sz w:val="20"/>
        <w:szCs w:val="20"/>
      </w:rPr>
      <w:fldChar w:fldCharType="separate"/>
    </w:r>
    <w:r w:rsidR="00910340">
      <w:rPr>
        <w:rFonts w:ascii="Verdana" w:hAnsi="Verdana"/>
        <w:noProof/>
        <w:sz w:val="20"/>
        <w:szCs w:val="20"/>
      </w:rPr>
      <w:t>2</w:t>
    </w:r>
    <w:r w:rsidR="009961BB" w:rsidRPr="00AB45E4">
      <w:rPr>
        <w:rFonts w:ascii="Verdana" w:hAnsi="Verdana"/>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63E14" w14:textId="77777777" w:rsidR="00EF2556" w:rsidRDefault="00EF25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B53B9" w14:textId="77777777" w:rsidR="00407F07" w:rsidRDefault="00407F07">
      <w:r>
        <w:separator/>
      </w:r>
    </w:p>
  </w:footnote>
  <w:footnote w:type="continuationSeparator" w:id="0">
    <w:p w14:paraId="0C9CF208" w14:textId="77777777" w:rsidR="00407F07" w:rsidRDefault="00407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F0DD4" w14:textId="77777777" w:rsidR="00EF2556" w:rsidRDefault="00EF25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16FD7" w14:textId="5C9FE6F3" w:rsidR="0063459B" w:rsidRDefault="0063459B" w:rsidP="0063459B">
    <w:pPr>
      <w:jc w:val="center"/>
      <w:rPr>
        <w:rFonts w:ascii="Verdana" w:hAnsi="Verdana"/>
        <w:b/>
        <w:sz w:val="28"/>
        <w:szCs w:val="28"/>
      </w:rPr>
    </w:pPr>
    <w:r>
      <w:rPr>
        <w:rFonts w:ascii="Verdana" w:hAnsi="Verdana"/>
        <w:b/>
        <w:sz w:val="28"/>
        <w:szCs w:val="28"/>
      </w:rPr>
      <w:t>CHATHAM-KENT LAMBTON ADMINISTRATIVE SCHOOL SERVICES</w:t>
    </w:r>
  </w:p>
  <w:p w14:paraId="68AC4938" w14:textId="77777777" w:rsidR="009961BB" w:rsidRPr="00F43B16" w:rsidRDefault="009961BB" w:rsidP="00F43B16">
    <w:pPr>
      <w:jc w:val="center"/>
      <w:rPr>
        <w:rFonts w:ascii="Verdana" w:hAnsi="Verdana"/>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84E2D" w14:textId="77777777" w:rsidR="00EF2556" w:rsidRDefault="00EF25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83BF6"/>
    <w:multiLevelType w:val="hybridMultilevel"/>
    <w:tmpl w:val="6CBA984C"/>
    <w:lvl w:ilvl="0" w:tplc="04090001">
      <w:start w:val="1"/>
      <w:numFmt w:val="bullet"/>
      <w:lvlText w:val=""/>
      <w:lvlJc w:val="left"/>
      <w:pPr>
        <w:ind w:left="720" w:hanging="360"/>
      </w:pPr>
      <w:rPr>
        <w:rFonts w:ascii="Symbol" w:hAnsi="Symbol" w:hint="default"/>
        <w:w w:val="105"/>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D1572"/>
    <w:multiLevelType w:val="multilevel"/>
    <w:tmpl w:val="C3983E6C"/>
    <w:styleLink w:val="Style2"/>
    <w:lvl w:ilvl="0">
      <w:start w:val="1"/>
      <w:numFmt w:val="decimal"/>
      <w:lvlText w:val="%1.0"/>
      <w:lvlJc w:val="left"/>
      <w:pPr>
        <w:ind w:left="576" w:hanging="576"/>
      </w:pPr>
      <w:rPr>
        <w:rFonts w:ascii="Verdana" w:hAnsi="Verdana" w:hint="default"/>
        <w:b/>
        <w:i w:val="0"/>
        <w:sz w:val="22"/>
      </w:rPr>
    </w:lvl>
    <w:lvl w:ilvl="1">
      <w:start w:val="1"/>
      <w:numFmt w:val="decimal"/>
      <w:lvlRestart w:val="0"/>
      <w:lvlText w:val="%2.1"/>
      <w:lvlJc w:val="left"/>
      <w:pPr>
        <w:ind w:left="576" w:hanging="576"/>
      </w:pPr>
      <w:rPr>
        <w:rFonts w:ascii="Verdana" w:hAnsi="Verdana" w:hint="default"/>
        <w:b/>
        <w:i w:val="0"/>
        <w:sz w:val="22"/>
      </w:rPr>
    </w:lvl>
    <w:lvl w:ilvl="2">
      <w:start w:val="1"/>
      <w:numFmt w:val="lowerLetter"/>
      <w:lvlRestart w:val="0"/>
      <w:lvlText w:val="%3."/>
      <w:lvlJc w:val="left"/>
      <w:pPr>
        <w:ind w:left="1008" w:hanging="432"/>
      </w:pPr>
      <w:rPr>
        <w:rFonts w:ascii="Verdana" w:hAnsi="Verdana" w:hint="default"/>
        <w:sz w:val="22"/>
      </w:rPr>
    </w:lvl>
    <w:lvl w:ilvl="3">
      <w:start w:val="1"/>
      <w:numFmt w:val="decimal"/>
      <w:lvlRestart w:val="0"/>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9CE2223"/>
    <w:multiLevelType w:val="multilevel"/>
    <w:tmpl w:val="18E8D40E"/>
    <w:lvl w:ilvl="0">
      <w:start w:val="5"/>
      <w:numFmt w:val="decimal"/>
      <w:lvlText w:val="%1"/>
      <w:lvlJc w:val="left"/>
      <w:pPr>
        <w:ind w:left="360" w:hanging="360"/>
      </w:pPr>
      <w:rPr>
        <w:rFonts w:ascii="Times New Roman" w:hAnsi="Times New Roman" w:cs="Times New Roman" w:hint="default"/>
        <w:sz w:val="24"/>
        <w:u w:val="single"/>
      </w:rPr>
    </w:lvl>
    <w:lvl w:ilvl="1">
      <w:start w:val="2"/>
      <w:numFmt w:val="decimal"/>
      <w:lvlText w:val="%1.%2"/>
      <w:lvlJc w:val="left"/>
      <w:pPr>
        <w:ind w:left="1296" w:hanging="720"/>
      </w:pPr>
      <w:rPr>
        <w:rFonts w:ascii="Verdana" w:hAnsi="Verdana" w:cs="Times New Roman" w:hint="default"/>
        <w:sz w:val="22"/>
        <w:szCs w:val="22"/>
        <w:u w:val="none"/>
      </w:rPr>
    </w:lvl>
    <w:lvl w:ilvl="2">
      <w:start w:val="1"/>
      <w:numFmt w:val="decimal"/>
      <w:lvlText w:val="%1.%2.%3"/>
      <w:lvlJc w:val="left"/>
      <w:pPr>
        <w:ind w:left="1872" w:hanging="720"/>
      </w:pPr>
      <w:rPr>
        <w:rFonts w:ascii="Times New Roman" w:hAnsi="Times New Roman" w:cs="Times New Roman" w:hint="default"/>
        <w:sz w:val="24"/>
        <w:u w:val="single"/>
      </w:rPr>
    </w:lvl>
    <w:lvl w:ilvl="3">
      <w:start w:val="1"/>
      <w:numFmt w:val="decimal"/>
      <w:lvlText w:val="%1.%2.%3.%4"/>
      <w:lvlJc w:val="left"/>
      <w:pPr>
        <w:ind w:left="2808" w:hanging="1080"/>
      </w:pPr>
      <w:rPr>
        <w:rFonts w:ascii="Times New Roman" w:hAnsi="Times New Roman" w:cs="Times New Roman" w:hint="default"/>
        <w:sz w:val="24"/>
        <w:u w:val="single"/>
      </w:rPr>
    </w:lvl>
    <w:lvl w:ilvl="4">
      <w:start w:val="1"/>
      <w:numFmt w:val="decimal"/>
      <w:lvlText w:val="%1.%2.%3.%4.%5"/>
      <w:lvlJc w:val="left"/>
      <w:pPr>
        <w:ind w:left="3744" w:hanging="1440"/>
      </w:pPr>
      <w:rPr>
        <w:rFonts w:ascii="Times New Roman" w:hAnsi="Times New Roman" w:cs="Times New Roman" w:hint="default"/>
        <w:sz w:val="24"/>
        <w:u w:val="single"/>
      </w:rPr>
    </w:lvl>
    <w:lvl w:ilvl="5">
      <w:start w:val="1"/>
      <w:numFmt w:val="decimal"/>
      <w:lvlText w:val="%1.%2.%3.%4.%5.%6"/>
      <w:lvlJc w:val="left"/>
      <w:pPr>
        <w:ind w:left="4680" w:hanging="1800"/>
      </w:pPr>
      <w:rPr>
        <w:rFonts w:ascii="Times New Roman" w:hAnsi="Times New Roman" w:cs="Times New Roman" w:hint="default"/>
        <w:sz w:val="24"/>
        <w:u w:val="single"/>
      </w:rPr>
    </w:lvl>
    <w:lvl w:ilvl="6">
      <w:start w:val="1"/>
      <w:numFmt w:val="decimal"/>
      <w:lvlText w:val="%1.%2.%3.%4.%5.%6.%7"/>
      <w:lvlJc w:val="left"/>
      <w:pPr>
        <w:ind w:left="5256" w:hanging="1800"/>
      </w:pPr>
      <w:rPr>
        <w:rFonts w:ascii="Times New Roman" w:hAnsi="Times New Roman" w:cs="Times New Roman" w:hint="default"/>
        <w:sz w:val="24"/>
        <w:u w:val="single"/>
      </w:rPr>
    </w:lvl>
    <w:lvl w:ilvl="7">
      <w:start w:val="1"/>
      <w:numFmt w:val="decimal"/>
      <w:lvlText w:val="%1.%2.%3.%4.%5.%6.%7.%8"/>
      <w:lvlJc w:val="left"/>
      <w:pPr>
        <w:ind w:left="6192" w:hanging="2160"/>
      </w:pPr>
      <w:rPr>
        <w:rFonts w:ascii="Times New Roman" w:hAnsi="Times New Roman" w:cs="Times New Roman" w:hint="default"/>
        <w:sz w:val="24"/>
        <w:u w:val="single"/>
      </w:rPr>
    </w:lvl>
    <w:lvl w:ilvl="8">
      <w:start w:val="1"/>
      <w:numFmt w:val="decimal"/>
      <w:lvlText w:val="%1.%2.%3.%4.%5.%6.%7.%8.%9"/>
      <w:lvlJc w:val="left"/>
      <w:pPr>
        <w:ind w:left="7128" w:hanging="2520"/>
      </w:pPr>
      <w:rPr>
        <w:rFonts w:ascii="Times New Roman" w:hAnsi="Times New Roman" w:cs="Times New Roman" w:hint="default"/>
        <w:sz w:val="24"/>
        <w:u w:val="single"/>
      </w:rPr>
    </w:lvl>
  </w:abstractNum>
  <w:abstractNum w:abstractNumId="3" w15:restartNumberingAfterBreak="0">
    <w:nsid w:val="1BFE0364"/>
    <w:multiLevelType w:val="multilevel"/>
    <w:tmpl w:val="B534398C"/>
    <w:lvl w:ilvl="0">
      <w:start w:val="9"/>
      <w:numFmt w:val="decimal"/>
      <w:lvlText w:val="%1"/>
      <w:lvlJc w:val="left"/>
      <w:pPr>
        <w:ind w:left="405" w:hanging="405"/>
      </w:pPr>
      <w:rPr>
        <w:rFonts w:cs="Times New Roman" w:hint="default"/>
        <w:b/>
      </w:rPr>
    </w:lvl>
    <w:lvl w:ilvl="1">
      <w:start w:val="3"/>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440" w:hanging="1440"/>
      </w:pPr>
      <w:rPr>
        <w:rFonts w:cs="Times New Roman" w:hint="default"/>
        <w:b/>
      </w:rPr>
    </w:lvl>
    <w:lvl w:ilvl="5">
      <w:start w:val="1"/>
      <w:numFmt w:val="decimal"/>
      <w:lvlText w:val="%1.%2.%3.%4.%5.%6"/>
      <w:lvlJc w:val="left"/>
      <w:pPr>
        <w:ind w:left="1800" w:hanging="180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2160" w:hanging="2160"/>
      </w:pPr>
      <w:rPr>
        <w:rFonts w:cs="Times New Roman" w:hint="default"/>
        <w:b/>
      </w:rPr>
    </w:lvl>
    <w:lvl w:ilvl="8">
      <w:start w:val="1"/>
      <w:numFmt w:val="decimal"/>
      <w:lvlText w:val="%1.%2.%3.%4.%5.%6.%7.%8.%9"/>
      <w:lvlJc w:val="left"/>
      <w:pPr>
        <w:ind w:left="2520" w:hanging="2520"/>
      </w:pPr>
      <w:rPr>
        <w:rFonts w:cs="Times New Roman" w:hint="default"/>
        <w:b/>
      </w:rPr>
    </w:lvl>
  </w:abstractNum>
  <w:abstractNum w:abstractNumId="4" w15:restartNumberingAfterBreak="0">
    <w:nsid w:val="1F303CBE"/>
    <w:multiLevelType w:val="multilevel"/>
    <w:tmpl w:val="C3983E6C"/>
    <w:numStyleLink w:val="Style2"/>
  </w:abstractNum>
  <w:abstractNum w:abstractNumId="5" w15:restartNumberingAfterBreak="0">
    <w:nsid w:val="2E275C64"/>
    <w:multiLevelType w:val="hybridMultilevel"/>
    <w:tmpl w:val="BC7C9BE4"/>
    <w:lvl w:ilvl="0" w:tplc="10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6E1D5E"/>
    <w:multiLevelType w:val="multilevel"/>
    <w:tmpl w:val="F1921A6E"/>
    <w:lvl w:ilvl="0">
      <w:start w:val="5"/>
      <w:numFmt w:val="decimal"/>
      <w:lvlText w:val="%1"/>
      <w:lvlJc w:val="left"/>
      <w:pPr>
        <w:ind w:left="360" w:hanging="360"/>
      </w:pPr>
      <w:rPr>
        <w:rFonts w:ascii="Times New Roman" w:hAnsi="Times New Roman" w:cs="Times New Roman" w:hint="default"/>
        <w:sz w:val="24"/>
        <w:u w:val="single"/>
      </w:rPr>
    </w:lvl>
    <w:lvl w:ilvl="1">
      <w:start w:val="1"/>
      <w:numFmt w:val="decimal"/>
      <w:lvlText w:val="%1.%2"/>
      <w:lvlJc w:val="left"/>
      <w:pPr>
        <w:ind w:left="1296" w:hanging="720"/>
      </w:pPr>
      <w:rPr>
        <w:rFonts w:ascii="Verdana" w:hAnsi="Verdana" w:cs="Times New Roman" w:hint="default"/>
        <w:sz w:val="22"/>
        <w:szCs w:val="22"/>
        <w:u w:val="none"/>
      </w:rPr>
    </w:lvl>
    <w:lvl w:ilvl="2">
      <w:start w:val="1"/>
      <w:numFmt w:val="decimal"/>
      <w:lvlText w:val="%1.%2.%3"/>
      <w:lvlJc w:val="left"/>
      <w:pPr>
        <w:ind w:left="1872" w:hanging="720"/>
      </w:pPr>
      <w:rPr>
        <w:rFonts w:ascii="Times New Roman" w:hAnsi="Times New Roman" w:cs="Times New Roman" w:hint="default"/>
        <w:sz w:val="24"/>
        <w:u w:val="single"/>
      </w:rPr>
    </w:lvl>
    <w:lvl w:ilvl="3">
      <w:start w:val="1"/>
      <w:numFmt w:val="decimal"/>
      <w:lvlText w:val="%1.%2.%3.%4"/>
      <w:lvlJc w:val="left"/>
      <w:pPr>
        <w:ind w:left="2808" w:hanging="1080"/>
      </w:pPr>
      <w:rPr>
        <w:rFonts w:ascii="Times New Roman" w:hAnsi="Times New Roman" w:cs="Times New Roman" w:hint="default"/>
        <w:sz w:val="24"/>
        <w:u w:val="single"/>
      </w:rPr>
    </w:lvl>
    <w:lvl w:ilvl="4">
      <w:start w:val="1"/>
      <w:numFmt w:val="decimal"/>
      <w:lvlText w:val="%1.%2.%3.%4.%5"/>
      <w:lvlJc w:val="left"/>
      <w:pPr>
        <w:ind w:left="3744" w:hanging="1440"/>
      </w:pPr>
      <w:rPr>
        <w:rFonts w:ascii="Times New Roman" w:hAnsi="Times New Roman" w:cs="Times New Roman" w:hint="default"/>
        <w:sz w:val="24"/>
        <w:u w:val="single"/>
      </w:rPr>
    </w:lvl>
    <w:lvl w:ilvl="5">
      <w:start w:val="1"/>
      <w:numFmt w:val="decimal"/>
      <w:lvlText w:val="%1.%2.%3.%4.%5.%6"/>
      <w:lvlJc w:val="left"/>
      <w:pPr>
        <w:ind w:left="4680" w:hanging="1800"/>
      </w:pPr>
      <w:rPr>
        <w:rFonts w:ascii="Times New Roman" w:hAnsi="Times New Roman" w:cs="Times New Roman" w:hint="default"/>
        <w:sz w:val="24"/>
        <w:u w:val="single"/>
      </w:rPr>
    </w:lvl>
    <w:lvl w:ilvl="6">
      <w:start w:val="1"/>
      <w:numFmt w:val="decimal"/>
      <w:lvlText w:val="%1.%2.%3.%4.%5.%6.%7"/>
      <w:lvlJc w:val="left"/>
      <w:pPr>
        <w:ind w:left="5256" w:hanging="1800"/>
      </w:pPr>
      <w:rPr>
        <w:rFonts w:ascii="Times New Roman" w:hAnsi="Times New Roman" w:cs="Times New Roman" w:hint="default"/>
        <w:sz w:val="24"/>
        <w:u w:val="single"/>
      </w:rPr>
    </w:lvl>
    <w:lvl w:ilvl="7">
      <w:start w:val="1"/>
      <w:numFmt w:val="decimal"/>
      <w:lvlText w:val="%1.%2.%3.%4.%5.%6.%7.%8"/>
      <w:lvlJc w:val="left"/>
      <w:pPr>
        <w:ind w:left="6192" w:hanging="2160"/>
      </w:pPr>
      <w:rPr>
        <w:rFonts w:ascii="Times New Roman" w:hAnsi="Times New Roman" w:cs="Times New Roman" w:hint="default"/>
        <w:sz w:val="24"/>
        <w:u w:val="single"/>
      </w:rPr>
    </w:lvl>
    <w:lvl w:ilvl="8">
      <w:start w:val="1"/>
      <w:numFmt w:val="decimal"/>
      <w:lvlText w:val="%1.%2.%3.%4.%5.%6.%7.%8.%9"/>
      <w:lvlJc w:val="left"/>
      <w:pPr>
        <w:ind w:left="7128" w:hanging="2520"/>
      </w:pPr>
      <w:rPr>
        <w:rFonts w:ascii="Times New Roman" w:hAnsi="Times New Roman" w:cs="Times New Roman" w:hint="default"/>
        <w:sz w:val="24"/>
        <w:u w:val="single"/>
      </w:rPr>
    </w:lvl>
  </w:abstractNum>
  <w:abstractNum w:abstractNumId="7" w15:restartNumberingAfterBreak="0">
    <w:nsid w:val="3FF00EDC"/>
    <w:multiLevelType w:val="multilevel"/>
    <w:tmpl w:val="C3983E6C"/>
    <w:lvl w:ilvl="0">
      <w:start w:val="1"/>
      <w:numFmt w:val="decimal"/>
      <w:lvlText w:val="%1.0"/>
      <w:lvlJc w:val="left"/>
      <w:pPr>
        <w:ind w:left="576" w:hanging="576"/>
      </w:pPr>
      <w:rPr>
        <w:rFonts w:ascii="Verdana" w:hAnsi="Verdana" w:hint="default"/>
        <w:b/>
        <w:i w:val="0"/>
        <w:sz w:val="22"/>
      </w:rPr>
    </w:lvl>
    <w:lvl w:ilvl="1">
      <w:start w:val="1"/>
      <w:numFmt w:val="decimal"/>
      <w:lvlRestart w:val="0"/>
      <w:lvlText w:val="%2.1"/>
      <w:lvlJc w:val="left"/>
      <w:pPr>
        <w:ind w:left="576" w:hanging="576"/>
      </w:pPr>
      <w:rPr>
        <w:rFonts w:ascii="Verdana" w:hAnsi="Verdana" w:hint="default"/>
        <w:b/>
        <w:i w:val="0"/>
        <w:sz w:val="22"/>
      </w:rPr>
    </w:lvl>
    <w:lvl w:ilvl="2">
      <w:start w:val="1"/>
      <w:numFmt w:val="lowerLetter"/>
      <w:lvlRestart w:val="0"/>
      <w:lvlText w:val="%3."/>
      <w:lvlJc w:val="left"/>
      <w:pPr>
        <w:ind w:left="1008" w:hanging="432"/>
      </w:pPr>
      <w:rPr>
        <w:rFonts w:ascii="Verdana" w:hAnsi="Verdana" w:hint="default"/>
        <w:sz w:val="22"/>
      </w:rPr>
    </w:lvl>
    <w:lvl w:ilvl="3">
      <w:start w:val="1"/>
      <w:numFmt w:val="decimal"/>
      <w:lvlRestart w:val="0"/>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3974583"/>
    <w:multiLevelType w:val="multilevel"/>
    <w:tmpl w:val="D2AED44E"/>
    <w:lvl w:ilvl="0">
      <w:start w:val="1"/>
      <w:numFmt w:val="bullet"/>
      <w:lvlText w:val=""/>
      <w:lvlJc w:val="left"/>
      <w:pPr>
        <w:tabs>
          <w:tab w:val="num" w:pos="576"/>
        </w:tabs>
        <w:ind w:left="576" w:hanging="576"/>
      </w:pPr>
      <w:rPr>
        <w:rFonts w:ascii="Symbol" w:hAnsi="Symbol" w:hint="default"/>
        <w:spacing w:val="0"/>
        <w:w w:val="105"/>
        <w:kern w:val="22"/>
        <w:position w:val="0"/>
        <w:sz w:val="22"/>
        <w:szCs w:val="24"/>
      </w:rPr>
    </w:lvl>
    <w:lvl w:ilvl="1">
      <w:start w:val="1"/>
      <w:numFmt w:val="none"/>
      <w:lvlRestart w:val="0"/>
      <w:lvlText w:val="1.1"/>
      <w:lvlJc w:val="left"/>
      <w:pPr>
        <w:ind w:left="576" w:hanging="576"/>
      </w:pPr>
      <w:rPr>
        <w:rFonts w:ascii="Verdana" w:hAnsi="Verdana" w:hint="default"/>
        <w:sz w:val="22"/>
      </w:rPr>
    </w:lvl>
    <w:lvl w:ilvl="2">
      <w:start w:val="1"/>
      <w:numFmt w:val="lowerLetter"/>
      <w:lvlText w:val="%3."/>
      <w:lvlJc w:val="left"/>
      <w:pPr>
        <w:ind w:left="1008" w:hanging="288"/>
      </w:pPr>
      <w:rPr>
        <w:rFonts w:hint="default"/>
      </w:rPr>
    </w:lvl>
    <w:lvl w:ilvl="3">
      <w:start w:val="1"/>
      <w:numFmt w:val="bullet"/>
      <w:lvlText w:val=""/>
      <w:lvlJc w:val="left"/>
      <w:pPr>
        <w:ind w:left="1296" w:hanging="288"/>
      </w:pPr>
      <w:rPr>
        <w:rFonts w:ascii="Symbol" w:hAnsi="Symbol" w:hint="default"/>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44DD19C2"/>
    <w:multiLevelType w:val="multilevel"/>
    <w:tmpl w:val="C3983E6C"/>
    <w:lvl w:ilvl="0">
      <w:start w:val="1"/>
      <w:numFmt w:val="decimal"/>
      <w:lvlText w:val="%1.0"/>
      <w:lvlJc w:val="left"/>
      <w:pPr>
        <w:ind w:left="576" w:hanging="576"/>
      </w:pPr>
      <w:rPr>
        <w:rFonts w:ascii="Verdana" w:hAnsi="Verdana" w:hint="default"/>
        <w:b/>
        <w:i w:val="0"/>
        <w:sz w:val="22"/>
      </w:rPr>
    </w:lvl>
    <w:lvl w:ilvl="1">
      <w:start w:val="1"/>
      <w:numFmt w:val="decimal"/>
      <w:lvlRestart w:val="0"/>
      <w:lvlText w:val="%2.1"/>
      <w:lvlJc w:val="left"/>
      <w:pPr>
        <w:ind w:left="576" w:hanging="576"/>
      </w:pPr>
      <w:rPr>
        <w:rFonts w:ascii="Verdana" w:hAnsi="Verdana" w:hint="default"/>
        <w:b/>
        <w:i w:val="0"/>
        <w:sz w:val="22"/>
      </w:rPr>
    </w:lvl>
    <w:lvl w:ilvl="2">
      <w:start w:val="1"/>
      <w:numFmt w:val="lowerLetter"/>
      <w:lvlRestart w:val="0"/>
      <w:lvlText w:val="%3."/>
      <w:lvlJc w:val="left"/>
      <w:pPr>
        <w:ind w:left="1008" w:hanging="432"/>
      </w:pPr>
      <w:rPr>
        <w:rFonts w:ascii="Verdana" w:hAnsi="Verdana" w:hint="default"/>
        <w:sz w:val="22"/>
      </w:rPr>
    </w:lvl>
    <w:lvl w:ilvl="3">
      <w:start w:val="1"/>
      <w:numFmt w:val="decimal"/>
      <w:lvlRestart w:val="0"/>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30D645D"/>
    <w:multiLevelType w:val="hybridMultilevel"/>
    <w:tmpl w:val="0E703AC4"/>
    <w:lvl w:ilvl="0" w:tplc="B84248C2">
      <w:start w:val="6"/>
      <w:numFmt w:val="decimal"/>
      <w:lvlText w:val="%1.0"/>
      <w:lvlJc w:val="left"/>
      <w:pPr>
        <w:ind w:left="936" w:hanging="360"/>
      </w:pPr>
      <w:rPr>
        <w:rFonts w:ascii="Verdana" w:eastAsia="Times New Roman" w:hAnsi="Verdana" w:cs="Arial" w:hint="default"/>
        <w:b/>
        <w:w w:val="105"/>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5D70C9"/>
    <w:multiLevelType w:val="multilevel"/>
    <w:tmpl w:val="3DF42E7E"/>
    <w:lvl w:ilvl="0">
      <w:start w:val="1"/>
      <w:numFmt w:val="decimal"/>
      <w:lvlText w:val="%1.0"/>
      <w:lvlJc w:val="left"/>
      <w:pPr>
        <w:ind w:left="576" w:hanging="576"/>
      </w:pPr>
      <w:rPr>
        <w:rFonts w:ascii="Verdana" w:hAnsi="Verdana" w:hint="default"/>
        <w:b/>
        <w:i w:val="0"/>
        <w:sz w:val="22"/>
      </w:rPr>
    </w:lvl>
    <w:lvl w:ilvl="1">
      <w:start w:val="1"/>
      <w:numFmt w:val="decimal"/>
      <w:lvlRestart w:val="0"/>
      <w:lvlText w:val="%2.2"/>
      <w:lvlJc w:val="left"/>
      <w:pPr>
        <w:ind w:left="720" w:hanging="576"/>
      </w:pPr>
      <w:rPr>
        <w:rFonts w:ascii="Verdana" w:hAnsi="Verdana" w:hint="default"/>
        <w:b/>
        <w:i w:val="0"/>
        <w:sz w:val="22"/>
      </w:rPr>
    </w:lvl>
    <w:lvl w:ilvl="2">
      <w:start w:val="1"/>
      <w:numFmt w:val="lowerLetter"/>
      <w:lvlRestart w:val="0"/>
      <w:lvlText w:val="%3."/>
      <w:lvlJc w:val="left"/>
      <w:pPr>
        <w:ind w:left="1008" w:hanging="432"/>
      </w:pPr>
      <w:rPr>
        <w:rFonts w:ascii="Verdana" w:hAnsi="Verdana" w:hint="default"/>
        <w:sz w:val="22"/>
      </w:rPr>
    </w:lvl>
    <w:lvl w:ilvl="3">
      <w:start w:val="1"/>
      <w:numFmt w:val="decimal"/>
      <w:lvlRestart w:val="0"/>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487" w:hanging="360"/>
      </w:pPr>
      <w:rPr>
        <w:rFonts w:hint="default"/>
        <w:spacing w:val="0"/>
        <w:w w:val="105"/>
        <w:kern w:val="22"/>
        <w:position w:val="0"/>
        <w:sz w:val="22"/>
        <w:szCs w:val="24"/>
      </w:rPr>
    </w:lvl>
    <w:lvl w:ilvl="8">
      <w:start w:val="1"/>
      <w:numFmt w:val="lowerRoman"/>
      <w:lvlText w:val="%9."/>
      <w:lvlJc w:val="left"/>
      <w:pPr>
        <w:ind w:left="3240" w:hanging="360"/>
      </w:pPr>
      <w:rPr>
        <w:rFonts w:hint="default"/>
      </w:rPr>
    </w:lvl>
  </w:abstractNum>
  <w:abstractNum w:abstractNumId="12" w15:restartNumberingAfterBreak="0">
    <w:nsid w:val="5D653C63"/>
    <w:multiLevelType w:val="hybridMultilevel"/>
    <w:tmpl w:val="E25A46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CC5C45"/>
    <w:multiLevelType w:val="multilevel"/>
    <w:tmpl w:val="2018A48A"/>
    <w:lvl w:ilvl="0">
      <w:start w:val="5"/>
      <w:numFmt w:val="decimal"/>
      <w:lvlText w:val="%1.0"/>
      <w:lvlJc w:val="left"/>
      <w:pPr>
        <w:ind w:left="576" w:hanging="576"/>
      </w:pPr>
      <w:rPr>
        <w:rFonts w:ascii="Verdana" w:hAnsi="Verdana" w:cs="Arial" w:hint="default"/>
        <w:b/>
        <w:i w:val="0"/>
        <w:w w:val="105"/>
        <w:sz w:val="22"/>
        <w:szCs w:val="24"/>
      </w:rPr>
    </w:lvl>
    <w:lvl w:ilvl="1">
      <w:start w:val="2"/>
      <w:numFmt w:val="decimal"/>
      <w:lvlText w:val="%1.%2"/>
      <w:lvlJc w:val="left"/>
      <w:pPr>
        <w:ind w:left="1296" w:hanging="720"/>
      </w:pPr>
      <w:rPr>
        <w:rFonts w:ascii="Verdana" w:hAnsi="Verdana" w:cs="Arial" w:hint="default"/>
        <w:b w:val="0"/>
        <w:i w:val="0"/>
        <w:w w:val="105"/>
        <w:sz w:val="22"/>
        <w:szCs w:val="22"/>
        <w:u w:val="none"/>
      </w:rPr>
    </w:lvl>
    <w:lvl w:ilvl="2">
      <w:start w:val="1"/>
      <w:numFmt w:val="lowerLetter"/>
      <w:lvlText w:val="%3."/>
      <w:lvlJc w:val="right"/>
      <w:pPr>
        <w:ind w:left="1440" w:hanging="14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6A85461E"/>
    <w:multiLevelType w:val="multilevel"/>
    <w:tmpl w:val="2D72CA92"/>
    <w:lvl w:ilvl="0">
      <w:start w:val="6"/>
      <w:numFmt w:val="decimal"/>
      <w:lvlText w:val="%1.0"/>
      <w:lvlJc w:val="left"/>
      <w:pPr>
        <w:ind w:left="576" w:hanging="576"/>
      </w:pPr>
      <w:rPr>
        <w:rFonts w:ascii="Verdana" w:hAnsi="Verdana" w:cs="Arial" w:hint="default"/>
        <w:b/>
        <w:i w:val="0"/>
        <w:w w:val="105"/>
        <w:sz w:val="22"/>
        <w:szCs w:val="24"/>
      </w:rPr>
    </w:lvl>
    <w:lvl w:ilvl="1">
      <w:start w:val="1"/>
      <w:numFmt w:val="decimal"/>
      <w:lvlText w:val="%1.%2"/>
      <w:lvlJc w:val="left"/>
      <w:pPr>
        <w:ind w:left="2563" w:hanging="720"/>
      </w:pPr>
      <w:rPr>
        <w:rFonts w:ascii="Verdana" w:hAnsi="Verdana" w:cs="Arial" w:hint="default"/>
        <w:b w:val="0"/>
        <w:i w:val="0"/>
        <w:w w:val="105"/>
        <w:sz w:val="22"/>
        <w:szCs w:val="22"/>
        <w:u w:val="none"/>
      </w:rPr>
    </w:lvl>
    <w:lvl w:ilvl="2">
      <w:start w:val="1"/>
      <w:numFmt w:val="lowerLetter"/>
      <w:lvlText w:val="%3."/>
      <w:lvlJc w:val="right"/>
      <w:pPr>
        <w:ind w:left="1440" w:hanging="14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717E4387"/>
    <w:multiLevelType w:val="multilevel"/>
    <w:tmpl w:val="8A6237BC"/>
    <w:lvl w:ilvl="0">
      <w:start w:val="1"/>
      <w:numFmt w:val="decimal"/>
      <w:lvlText w:val="%1"/>
      <w:lvlJc w:val="left"/>
      <w:pPr>
        <w:ind w:left="405" w:hanging="405"/>
      </w:pPr>
      <w:rPr>
        <w:rFonts w:cs="Times New Roman" w:hint="default"/>
        <w:b/>
      </w:rPr>
    </w:lvl>
    <w:lvl w:ilvl="1">
      <w:start w:val="3"/>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440" w:hanging="1440"/>
      </w:pPr>
      <w:rPr>
        <w:rFonts w:cs="Times New Roman" w:hint="default"/>
        <w:b/>
      </w:rPr>
    </w:lvl>
    <w:lvl w:ilvl="5">
      <w:start w:val="1"/>
      <w:numFmt w:val="decimal"/>
      <w:lvlText w:val="%1.%2.%3.%4.%5.%6"/>
      <w:lvlJc w:val="left"/>
      <w:pPr>
        <w:ind w:left="1800" w:hanging="180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2160" w:hanging="2160"/>
      </w:pPr>
      <w:rPr>
        <w:rFonts w:cs="Times New Roman" w:hint="default"/>
        <w:b/>
      </w:rPr>
    </w:lvl>
    <w:lvl w:ilvl="8">
      <w:start w:val="1"/>
      <w:numFmt w:val="decimal"/>
      <w:lvlText w:val="%1.%2.%3.%4.%5.%6.%7.%8.%9"/>
      <w:lvlJc w:val="left"/>
      <w:pPr>
        <w:ind w:left="2520" w:hanging="2520"/>
      </w:pPr>
      <w:rPr>
        <w:rFonts w:cs="Times New Roman" w:hint="default"/>
        <w:b/>
      </w:rPr>
    </w:lvl>
  </w:abstractNum>
  <w:abstractNum w:abstractNumId="16" w15:restartNumberingAfterBreak="0">
    <w:nsid w:val="73473B9C"/>
    <w:multiLevelType w:val="multilevel"/>
    <w:tmpl w:val="9BFCA2B6"/>
    <w:lvl w:ilvl="0">
      <w:start w:val="1"/>
      <w:numFmt w:val="decimal"/>
      <w:lvlText w:val="%1.0"/>
      <w:lvlJc w:val="left"/>
      <w:pPr>
        <w:ind w:left="720" w:hanging="720"/>
      </w:pPr>
      <w:rPr>
        <w:rFonts w:hint="default"/>
        <w:b/>
        <w:i w:val="0"/>
        <w:spacing w:val="0"/>
        <w:w w:val="105"/>
        <w:kern w:val="22"/>
        <w:position w:val="0"/>
        <w:sz w:val="22"/>
        <w:szCs w:val="24"/>
      </w:rPr>
    </w:lvl>
    <w:lvl w:ilvl="1">
      <w:start w:val="1"/>
      <w:numFmt w:val="decimal"/>
      <w:lvlText w:val="%1.%2"/>
      <w:lvlJc w:val="left"/>
      <w:pPr>
        <w:ind w:left="1440" w:hanging="720"/>
      </w:pPr>
      <w:rPr>
        <w:rFonts w:hint="default"/>
        <w:b/>
        <w:i w:val="0"/>
        <w:sz w:val="22"/>
      </w:rPr>
    </w:lvl>
    <w:lvl w:ilvl="2">
      <w:start w:val="1"/>
      <w:numFmt w:val="none"/>
      <w:lvlText w:val="a."/>
      <w:lvlJc w:val="left"/>
      <w:pPr>
        <w:ind w:left="2520" w:hanging="1080"/>
      </w:pPr>
      <w:rPr>
        <w:rFonts w:hint="default"/>
      </w:rPr>
    </w:lvl>
    <w:lvl w:ilvl="3">
      <w:start w:val="1"/>
      <w:numFmt w:val="none"/>
      <w:lvlText w:val="i."/>
      <w:lvlJc w:val="left"/>
      <w:pPr>
        <w:ind w:left="2520" w:hanging="936"/>
      </w:pPr>
      <w:rPr>
        <w:rFonts w:hint="default"/>
        <w:sz w:val="22"/>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7" w15:restartNumberingAfterBreak="0">
    <w:nsid w:val="77762950"/>
    <w:multiLevelType w:val="hybridMultilevel"/>
    <w:tmpl w:val="56F425A4"/>
    <w:lvl w:ilvl="0" w:tplc="A8AEAAC2">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8" w15:restartNumberingAfterBreak="0">
    <w:nsid w:val="77891E1E"/>
    <w:multiLevelType w:val="multilevel"/>
    <w:tmpl w:val="5992AB1C"/>
    <w:lvl w:ilvl="0">
      <w:start w:val="1"/>
      <w:numFmt w:val="decimal"/>
      <w:lvlText w:val="%1.0"/>
      <w:lvlJc w:val="left"/>
      <w:pPr>
        <w:ind w:left="720" w:hanging="720"/>
      </w:pPr>
      <w:rPr>
        <w:rFonts w:ascii="Verdana" w:hAnsi="Verdana" w:cs="Arial" w:hint="default"/>
        <w:b/>
        <w:i w:val="0"/>
        <w:w w:val="105"/>
        <w:sz w:val="22"/>
        <w:szCs w:val="24"/>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num w:numId="1">
    <w:abstractNumId w:val="0"/>
  </w:num>
  <w:num w:numId="2">
    <w:abstractNumId w:val="5"/>
  </w:num>
  <w:num w:numId="3">
    <w:abstractNumId w:val="17"/>
  </w:num>
  <w:num w:numId="4">
    <w:abstractNumId w:val="10"/>
  </w:num>
  <w:num w:numId="5">
    <w:abstractNumId w:val="16"/>
    <w:lvlOverride w:ilvl="0">
      <w:lvl w:ilvl="0">
        <w:start w:val="1"/>
        <w:numFmt w:val="decimal"/>
        <w:lvlText w:val="%1.0"/>
        <w:lvlJc w:val="left"/>
        <w:pPr>
          <w:ind w:left="576" w:hanging="576"/>
        </w:pPr>
        <w:rPr>
          <w:rFonts w:ascii="Verdana" w:hAnsi="Verdana" w:hint="default"/>
          <w:b/>
          <w:i w:val="0"/>
          <w:sz w:val="22"/>
        </w:rPr>
      </w:lvl>
    </w:lvlOverride>
    <w:lvlOverride w:ilvl="1">
      <w:lvl w:ilvl="1">
        <w:start w:val="1"/>
        <w:numFmt w:val="decimal"/>
        <w:lvlRestart w:val="0"/>
        <w:lvlText w:val="%2.1"/>
        <w:lvlJc w:val="left"/>
        <w:pPr>
          <w:ind w:left="576" w:hanging="576"/>
        </w:pPr>
        <w:rPr>
          <w:rFonts w:ascii="Verdana" w:hAnsi="Verdana" w:hint="default"/>
          <w:b/>
          <w:i w:val="0"/>
          <w:sz w:val="22"/>
        </w:rPr>
      </w:lvl>
    </w:lvlOverride>
    <w:lvlOverride w:ilvl="2">
      <w:lvl w:ilvl="2">
        <w:start w:val="1"/>
        <w:numFmt w:val="lowerLetter"/>
        <w:lvlRestart w:val="0"/>
        <w:lvlText w:val="%3."/>
        <w:lvlJc w:val="left"/>
        <w:pPr>
          <w:ind w:left="1008" w:hanging="432"/>
        </w:pPr>
        <w:rPr>
          <w:rFonts w:ascii="Verdana" w:hAnsi="Verdana" w:hint="default"/>
          <w:sz w:val="22"/>
        </w:rPr>
      </w:lvl>
    </w:lvlOverride>
    <w:lvlOverride w:ilvl="3">
      <w:lvl w:ilvl="3">
        <w:start w:val="1"/>
        <w:numFmt w:val="decimal"/>
        <w:lvlRestart w:val="0"/>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
    <w:abstractNumId w:val="1"/>
  </w:num>
  <w:num w:numId="7">
    <w:abstractNumId w:val="9"/>
  </w:num>
  <w:num w:numId="8">
    <w:abstractNumId w:val="8"/>
  </w:num>
  <w:num w:numId="9">
    <w:abstractNumId w:val="15"/>
  </w:num>
  <w:num w:numId="10">
    <w:abstractNumId w:val="18"/>
  </w:num>
  <w:num w:numId="11">
    <w:abstractNumId w:val="12"/>
  </w:num>
  <w:num w:numId="12">
    <w:abstractNumId w:val="14"/>
  </w:num>
  <w:num w:numId="13">
    <w:abstractNumId w:val="11"/>
  </w:num>
  <w:num w:numId="14">
    <w:abstractNumId w:val="2"/>
  </w:num>
  <w:num w:numId="15">
    <w:abstractNumId w:val="6"/>
  </w:num>
  <w:num w:numId="16">
    <w:abstractNumId w:val="13"/>
  </w:num>
  <w:num w:numId="17">
    <w:abstractNumId w:val="3"/>
  </w:num>
  <w:num w:numId="18">
    <w:abstractNumId w:val="4"/>
  </w:num>
  <w:num w:numId="19">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76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E6A"/>
    <w:rsid w:val="00000AEF"/>
    <w:rsid w:val="00002B0F"/>
    <w:rsid w:val="00010746"/>
    <w:rsid w:val="000369C4"/>
    <w:rsid w:val="000405D0"/>
    <w:rsid w:val="000504AD"/>
    <w:rsid w:val="00055C37"/>
    <w:rsid w:val="000570D4"/>
    <w:rsid w:val="000710F9"/>
    <w:rsid w:val="00071E6A"/>
    <w:rsid w:val="00072AD3"/>
    <w:rsid w:val="000768AF"/>
    <w:rsid w:val="00077F22"/>
    <w:rsid w:val="0008096C"/>
    <w:rsid w:val="000920ED"/>
    <w:rsid w:val="00092C22"/>
    <w:rsid w:val="00095039"/>
    <w:rsid w:val="000A056D"/>
    <w:rsid w:val="000B032E"/>
    <w:rsid w:val="000B3AD2"/>
    <w:rsid w:val="000B4FD9"/>
    <w:rsid w:val="000C1393"/>
    <w:rsid w:val="000E568D"/>
    <w:rsid w:val="000F6EBA"/>
    <w:rsid w:val="00113582"/>
    <w:rsid w:val="00113F12"/>
    <w:rsid w:val="00122559"/>
    <w:rsid w:val="0012404F"/>
    <w:rsid w:val="00124185"/>
    <w:rsid w:val="001362E0"/>
    <w:rsid w:val="001475A0"/>
    <w:rsid w:val="00152A2F"/>
    <w:rsid w:val="00161A37"/>
    <w:rsid w:val="00164138"/>
    <w:rsid w:val="00172121"/>
    <w:rsid w:val="001740BE"/>
    <w:rsid w:val="001744DA"/>
    <w:rsid w:val="00174EFB"/>
    <w:rsid w:val="0018039A"/>
    <w:rsid w:val="00180EC6"/>
    <w:rsid w:val="001815B3"/>
    <w:rsid w:val="00181F3E"/>
    <w:rsid w:val="00184929"/>
    <w:rsid w:val="00184941"/>
    <w:rsid w:val="001905F2"/>
    <w:rsid w:val="00193AA5"/>
    <w:rsid w:val="00195BE2"/>
    <w:rsid w:val="00196D0C"/>
    <w:rsid w:val="001A01C0"/>
    <w:rsid w:val="001A3791"/>
    <w:rsid w:val="001A533E"/>
    <w:rsid w:val="001B2A8C"/>
    <w:rsid w:val="001B383A"/>
    <w:rsid w:val="001B3D16"/>
    <w:rsid w:val="001B5C3B"/>
    <w:rsid w:val="001C09CC"/>
    <w:rsid w:val="001C2F0E"/>
    <w:rsid w:val="001C6E56"/>
    <w:rsid w:val="001C799F"/>
    <w:rsid w:val="001D4E86"/>
    <w:rsid w:val="001D5CF3"/>
    <w:rsid w:val="001E4C2F"/>
    <w:rsid w:val="001F1199"/>
    <w:rsid w:val="001F2BEF"/>
    <w:rsid w:val="001F6FCF"/>
    <w:rsid w:val="0020215C"/>
    <w:rsid w:val="00203876"/>
    <w:rsid w:val="002045AE"/>
    <w:rsid w:val="00206E59"/>
    <w:rsid w:val="00221FD3"/>
    <w:rsid w:val="00232B0C"/>
    <w:rsid w:val="002339F0"/>
    <w:rsid w:val="00233D65"/>
    <w:rsid w:val="00236352"/>
    <w:rsid w:val="00261DDC"/>
    <w:rsid w:val="00262FDB"/>
    <w:rsid w:val="002644A7"/>
    <w:rsid w:val="0026718D"/>
    <w:rsid w:val="0027184A"/>
    <w:rsid w:val="00273658"/>
    <w:rsid w:val="0029077E"/>
    <w:rsid w:val="002963C9"/>
    <w:rsid w:val="002A4CB4"/>
    <w:rsid w:val="002B24FD"/>
    <w:rsid w:val="002B25BC"/>
    <w:rsid w:val="002B6CB5"/>
    <w:rsid w:val="002C313B"/>
    <w:rsid w:val="002F1F35"/>
    <w:rsid w:val="00301A74"/>
    <w:rsid w:val="00303CE7"/>
    <w:rsid w:val="00305C0E"/>
    <w:rsid w:val="003070EF"/>
    <w:rsid w:val="00313489"/>
    <w:rsid w:val="00317CEF"/>
    <w:rsid w:val="003303EA"/>
    <w:rsid w:val="00331B21"/>
    <w:rsid w:val="0033377A"/>
    <w:rsid w:val="00337470"/>
    <w:rsid w:val="00337E79"/>
    <w:rsid w:val="003505F5"/>
    <w:rsid w:val="00355D90"/>
    <w:rsid w:val="00356F26"/>
    <w:rsid w:val="00360B7B"/>
    <w:rsid w:val="003705CA"/>
    <w:rsid w:val="0037267E"/>
    <w:rsid w:val="003773C3"/>
    <w:rsid w:val="00392342"/>
    <w:rsid w:val="00392AA8"/>
    <w:rsid w:val="00392F9F"/>
    <w:rsid w:val="00395345"/>
    <w:rsid w:val="00397294"/>
    <w:rsid w:val="003C27A1"/>
    <w:rsid w:val="003C66D7"/>
    <w:rsid w:val="003E46D4"/>
    <w:rsid w:val="003E50BA"/>
    <w:rsid w:val="0040007F"/>
    <w:rsid w:val="00405C7A"/>
    <w:rsid w:val="00407F07"/>
    <w:rsid w:val="00414D96"/>
    <w:rsid w:val="004221EB"/>
    <w:rsid w:val="00423071"/>
    <w:rsid w:val="00427036"/>
    <w:rsid w:val="00427223"/>
    <w:rsid w:val="00430B09"/>
    <w:rsid w:val="00432001"/>
    <w:rsid w:val="0043377E"/>
    <w:rsid w:val="00444AAA"/>
    <w:rsid w:val="00454B1D"/>
    <w:rsid w:val="00461806"/>
    <w:rsid w:val="00464175"/>
    <w:rsid w:val="0048569F"/>
    <w:rsid w:val="00490E8E"/>
    <w:rsid w:val="0049136B"/>
    <w:rsid w:val="004A12A9"/>
    <w:rsid w:val="004A383D"/>
    <w:rsid w:val="004B4E43"/>
    <w:rsid w:val="004C4843"/>
    <w:rsid w:val="004C7391"/>
    <w:rsid w:val="004C7E3B"/>
    <w:rsid w:val="004D3A0E"/>
    <w:rsid w:val="004D728E"/>
    <w:rsid w:val="004E3A8A"/>
    <w:rsid w:val="004F6ED3"/>
    <w:rsid w:val="004F76BB"/>
    <w:rsid w:val="00502A28"/>
    <w:rsid w:val="005115B7"/>
    <w:rsid w:val="00515DA4"/>
    <w:rsid w:val="0051695D"/>
    <w:rsid w:val="00521CC9"/>
    <w:rsid w:val="005240FF"/>
    <w:rsid w:val="00531551"/>
    <w:rsid w:val="00531B52"/>
    <w:rsid w:val="0054093C"/>
    <w:rsid w:val="00546D6F"/>
    <w:rsid w:val="0055147B"/>
    <w:rsid w:val="005553EF"/>
    <w:rsid w:val="00556AE3"/>
    <w:rsid w:val="00557226"/>
    <w:rsid w:val="00561297"/>
    <w:rsid w:val="0056605C"/>
    <w:rsid w:val="00570626"/>
    <w:rsid w:val="00577E2E"/>
    <w:rsid w:val="005837F7"/>
    <w:rsid w:val="0059407C"/>
    <w:rsid w:val="005971EC"/>
    <w:rsid w:val="005A045C"/>
    <w:rsid w:val="005A0A78"/>
    <w:rsid w:val="005A1330"/>
    <w:rsid w:val="005A1E2D"/>
    <w:rsid w:val="005A4C19"/>
    <w:rsid w:val="005B370B"/>
    <w:rsid w:val="005B4728"/>
    <w:rsid w:val="005B5F9E"/>
    <w:rsid w:val="005D0E86"/>
    <w:rsid w:val="005D597C"/>
    <w:rsid w:val="005D6CBE"/>
    <w:rsid w:val="005E3868"/>
    <w:rsid w:val="005E7C9D"/>
    <w:rsid w:val="00600073"/>
    <w:rsid w:val="00600C8F"/>
    <w:rsid w:val="0063459B"/>
    <w:rsid w:val="006378CD"/>
    <w:rsid w:val="00647F4C"/>
    <w:rsid w:val="00652260"/>
    <w:rsid w:val="00653487"/>
    <w:rsid w:val="006A28F4"/>
    <w:rsid w:val="006A526E"/>
    <w:rsid w:val="006A73CA"/>
    <w:rsid w:val="006B0224"/>
    <w:rsid w:val="006B0CD1"/>
    <w:rsid w:val="006B454C"/>
    <w:rsid w:val="006B5F25"/>
    <w:rsid w:val="006C62C8"/>
    <w:rsid w:val="006D4D4A"/>
    <w:rsid w:val="006E2ACD"/>
    <w:rsid w:val="006E56E2"/>
    <w:rsid w:val="006E733A"/>
    <w:rsid w:val="006F1B5F"/>
    <w:rsid w:val="006F324B"/>
    <w:rsid w:val="006F5040"/>
    <w:rsid w:val="006F7B47"/>
    <w:rsid w:val="00711FBF"/>
    <w:rsid w:val="00714A0E"/>
    <w:rsid w:val="0071520E"/>
    <w:rsid w:val="00715C85"/>
    <w:rsid w:val="00716F9A"/>
    <w:rsid w:val="007213C1"/>
    <w:rsid w:val="0072158E"/>
    <w:rsid w:val="00725C4C"/>
    <w:rsid w:val="0073636F"/>
    <w:rsid w:val="00750DC1"/>
    <w:rsid w:val="00762C52"/>
    <w:rsid w:val="007643B3"/>
    <w:rsid w:val="00765531"/>
    <w:rsid w:val="0077280E"/>
    <w:rsid w:val="00776B7E"/>
    <w:rsid w:val="0077748F"/>
    <w:rsid w:val="007840A7"/>
    <w:rsid w:val="007852DC"/>
    <w:rsid w:val="00786FF0"/>
    <w:rsid w:val="00791C2D"/>
    <w:rsid w:val="0079510C"/>
    <w:rsid w:val="007A185D"/>
    <w:rsid w:val="007A2475"/>
    <w:rsid w:val="007C52B8"/>
    <w:rsid w:val="007D1EED"/>
    <w:rsid w:val="007D3650"/>
    <w:rsid w:val="007D74E3"/>
    <w:rsid w:val="007E3989"/>
    <w:rsid w:val="007E71B7"/>
    <w:rsid w:val="007F073D"/>
    <w:rsid w:val="007F121D"/>
    <w:rsid w:val="007F15BD"/>
    <w:rsid w:val="008109B6"/>
    <w:rsid w:val="00830BC7"/>
    <w:rsid w:val="00834498"/>
    <w:rsid w:val="00841781"/>
    <w:rsid w:val="008429A9"/>
    <w:rsid w:val="008431A1"/>
    <w:rsid w:val="00851154"/>
    <w:rsid w:val="00860CC5"/>
    <w:rsid w:val="00864A1C"/>
    <w:rsid w:val="0087376C"/>
    <w:rsid w:val="0087762D"/>
    <w:rsid w:val="00877BAA"/>
    <w:rsid w:val="0088332B"/>
    <w:rsid w:val="00892764"/>
    <w:rsid w:val="008C13FF"/>
    <w:rsid w:val="008C4276"/>
    <w:rsid w:val="008D3FC2"/>
    <w:rsid w:val="008D79D8"/>
    <w:rsid w:val="008E40C0"/>
    <w:rsid w:val="008E6BFA"/>
    <w:rsid w:val="008F1B76"/>
    <w:rsid w:val="008F22B4"/>
    <w:rsid w:val="008F22B8"/>
    <w:rsid w:val="00902601"/>
    <w:rsid w:val="00902C41"/>
    <w:rsid w:val="00910340"/>
    <w:rsid w:val="00913E23"/>
    <w:rsid w:val="00914F2A"/>
    <w:rsid w:val="0092181C"/>
    <w:rsid w:val="009269AB"/>
    <w:rsid w:val="00930EB9"/>
    <w:rsid w:val="0093160A"/>
    <w:rsid w:val="00935413"/>
    <w:rsid w:val="009546A3"/>
    <w:rsid w:val="0096021F"/>
    <w:rsid w:val="00964743"/>
    <w:rsid w:val="00977044"/>
    <w:rsid w:val="00983165"/>
    <w:rsid w:val="009961BB"/>
    <w:rsid w:val="009A1D4F"/>
    <w:rsid w:val="009A2B16"/>
    <w:rsid w:val="009B2C7B"/>
    <w:rsid w:val="009D0C71"/>
    <w:rsid w:val="009D4126"/>
    <w:rsid w:val="009D4E3A"/>
    <w:rsid w:val="009E13FE"/>
    <w:rsid w:val="00A0132B"/>
    <w:rsid w:val="00A03503"/>
    <w:rsid w:val="00A05D26"/>
    <w:rsid w:val="00A16214"/>
    <w:rsid w:val="00A17853"/>
    <w:rsid w:val="00A2128C"/>
    <w:rsid w:val="00A30C7E"/>
    <w:rsid w:val="00A357A0"/>
    <w:rsid w:val="00A4183E"/>
    <w:rsid w:val="00A67EAA"/>
    <w:rsid w:val="00A83F74"/>
    <w:rsid w:val="00A867D1"/>
    <w:rsid w:val="00A90466"/>
    <w:rsid w:val="00A92ABB"/>
    <w:rsid w:val="00AA4766"/>
    <w:rsid w:val="00AA756F"/>
    <w:rsid w:val="00AB2001"/>
    <w:rsid w:val="00AB45E4"/>
    <w:rsid w:val="00AB46EC"/>
    <w:rsid w:val="00AC0B1B"/>
    <w:rsid w:val="00AC4FEB"/>
    <w:rsid w:val="00AD1718"/>
    <w:rsid w:val="00AD3A46"/>
    <w:rsid w:val="00AD3C4E"/>
    <w:rsid w:val="00AD4A54"/>
    <w:rsid w:val="00AE3531"/>
    <w:rsid w:val="00B100AE"/>
    <w:rsid w:val="00B17098"/>
    <w:rsid w:val="00B21395"/>
    <w:rsid w:val="00B214DD"/>
    <w:rsid w:val="00B2226B"/>
    <w:rsid w:val="00B223BA"/>
    <w:rsid w:val="00B22DF6"/>
    <w:rsid w:val="00B238FF"/>
    <w:rsid w:val="00B241F7"/>
    <w:rsid w:val="00B42AC2"/>
    <w:rsid w:val="00B457B8"/>
    <w:rsid w:val="00B562B3"/>
    <w:rsid w:val="00B568D7"/>
    <w:rsid w:val="00B56ACC"/>
    <w:rsid w:val="00B707C7"/>
    <w:rsid w:val="00B710EA"/>
    <w:rsid w:val="00B71F65"/>
    <w:rsid w:val="00B72897"/>
    <w:rsid w:val="00B7743D"/>
    <w:rsid w:val="00BB2417"/>
    <w:rsid w:val="00BB39EC"/>
    <w:rsid w:val="00BE18B3"/>
    <w:rsid w:val="00BE59EB"/>
    <w:rsid w:val="00BF1715"/>
    <w:rsid w:val="00C0198E"/>
    <w:rsid w:val="00C03376"/>
    <w:rsid w:val="00C04B21"/>
    <w:rsid w:val="00C20E10"/>
    <w:rsid w:val="00C27026"/>
    <w:rsid w:val="00C31D74"/>
    <w:rsid w:val="00C32162"/>
    <w:rsid w:val="00C341ED"/>
    <w:rsid w:val="00C535FF"/>
    <w:rsid w:val="00C55360"/>
    <w:rsid w:val="00C62A76"/>
    <w:rsid w:val="00C6669E"/>
    <w:rsid w:val="00C7120B"/>
    <w:rsid w:val="00C71398"/>
    <w:rsid w:val="00C71809"/>
    <w:rsid w:val="00C82271"/>
    <w:rsid w:val="00C931EF"/>
    <w:rsid w:val="00C9438F"/>
    <w:rsid w:val="00CA3DF5"/>
    <w:rsid w:val="00CA4B4F"/>
    <w:rsid w:val="00CB0EC8"/>
    <w:rsid w:val="00CB1CFA"/>
    <w:rsid w:val="00CB3F56"/>
    <w:rsid w:val="00CB48CC"/>
    <w:rsid w:val="00CB4E7C"/>
    <w:rsid w:val="00CD0721"/>
    <w:rsid w:val="00CD3057"/>
    <w:rsid w:val="00CD5D41"/>
    <w:rsid w:val="00CE548A"/>
    <w:rsid w:val="00CE6208"/>
    <w:rsid w:val="00CE638E"/>
    <w:rsid w:val="00CF12D8"/>
    <w:rsid w:val="00CF72A4"/>
    <w:rsid w:val="00D00759"/>
    <w:rsid w:val="00D06F7C"/>
    <w:rsid w:val="00D21173"/>
    <w:rsid w:val="00D31ECC"/>
    <w:rsid w:val="00D4255B"/>
    <w:rsid w:val="00D427E2"/>
    <w:rsid w:val="00D45D80"/>
    <w:rsid w:val="00D66038"/>
    <w:rsid w:val="00D665F6"/>
    <w:rsid w:val="00D75729"/>
    <w:rsid w:val="00D76F87"/>
    <w:rsid w:val="00D7791C"/>
    <w:rsid w:val="00D85C29"/>
    <w:rsid w:val="00D90EA1"/>
    <w:rsid w:val="00D97911"/>
    <w:rsid w:val="00DB18CB"/>
    <w:rsid w:val="00DB6335"/>
    <w:rsid w:val="00DB7709"/>
    <w:rsid w:val="00DC75B7"/>
    <w:rsid w:val="00DD410B"/>
    <w:rsid w:val="00DE1A86"/>
    <w:rsid w:val="00DE1ADD"/>
    <w:rsid w:val="00DF2FE1"/>
    <w:rsid w:val="00E128F7"/>
    <w:rsid w:val="00E159EE"/>
    <w:rsid w:val="00E2065A"/>
    <w:rsid w:val="00E30D97"/>
    <w:rsid w:val="00E329AF"/>
    <w:rsid w:val="00E71E77"/>
    <w:rsid w:val="00E77A08"/>
    <w:rsid w:val="00EB3EAD"/>
    <w:rsid w:val="00EC5D79"/>
    <w:rsid w:val="00EC7ED2"/>
    <w:rsid w:val="00ED1932"/>
    <w:rsid w:val="00ED3944"/>
    <w:rsid w:val="00EE7023"/>
    <w:rsid w:val="00EF0529"/>
    <w:rsid w:val="00EF2556"/>
    <w:rsid w:val="00F068EA"/>
    <w:rsid w:val="00F1031D"/>
    <w:rsid w:val="00F1198D"/>
    <w:rsid w:val="00F140E0"/>
    <w:rsid w:val="00F16909"/>
    <w:rsid w:val="00F22992"/>
    <w:rsid w:val="00F321B9"/>
    <w:rsid w:val="00F35388"/>
    <w:rsid w:val="00F43B16"/>
    <w:rsid w:val="00F464A1"/>
    <w:rsid w:val="00F5148D"/>
    <w:rsid w:val="00F52990"/>
    <w:rsid w:val="00F5353C"/>
    <w:rsid w:val="00F67B5C"/>
    <w:rsid w:val="00F84089"/>
    <w:rsid w:val="00FA4D31"/>
    <w:rsid w:val="00FA720A"/>
    <w:rsid w:val="00FB40C3"/>
    <w:rsid w:val="00FB57C7"/>
    <w:rsid w:val="00FB6BA2"/>
    <w:rsid w:val="00FD1CF4"/>
    <w:rsid w:val="00FD5687"/>
    <w:rsid w:val="00FE0219"/>
    <w:rsid w:val="00FE3658"/>
    <w:rsid w:val="00FF4E40"/>
    <w:rsid w:val="00FF7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14:docId w14:val="74C1FE28"/>
  <w15:chartTrackingRefBased/>
  <w15:docId w15:val="{7E9E9AC4-C2A1-4F2E-ABCF-8A1D63946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E62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2764"/>
    <w:pPr>
      <w:tabs>
        <w:tab w:val="center" w:pos="4320"/>
        <w:tab w:val="right" w:pos="8640"/>
      </w:tabs>
    </w:pPr>
  </w:style>
  <w:style w:type="paragraph" w:styleId="Footer">
    <w:name w:val="footer"/>
    <w:basedOn w:val="Normal"/>
    <w:rsid w:val="00892764"/>
    <w:pPr>
      <w:tabs>
        <w:tab w:val="center" w:pos="4320"/>
        <w:tab w:val="right" w:pos="8640"/>
      </w:tabs>
    </w:pPr>
  </w:style>
  <w:style w:type="character" w:styleId="Hyperlink">
    <w:name w:val="Hyperlink"/>
    <w:rsid w:val="0008096C"/>
    <w:rPr>
      <w:color w:val="0000FF"/>
      <w:u w:val="single"/>
    </w:rPr>
  </w:style>
  <w:style w:type="table" w:styleId="TableGrid">
    <w:name w:val="Table Grid"/>
    <w:basedOn w:val="TableNormal"/>
    <w:rsid w:val="00F14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D0E86"/>
    <w:rPr>
      <w:rFonts w:ascii="Tahoma" w:hAnsi="Tahoma" w:cs="Tahoma"/>
      <w:sz w:val="16"/>
      <w:szCs w:val="16"/>
    </w:rPr>
  </w:style>
  <w:style w:type="paragraph" w:styleId="NormalWeb">
    <w:name w:val="Normal (Web)"/>
    <w:basedOn w:val="Normal"/>
    <w:rsid w:val="00CF12D8"/>
    <w:pPr>
      <w:spacing w:before="100" w:beforeAutospacing="1" w:after="100" w:afterAutospacing="1"/>
    </w:pPr>
    <w:rPr>
      <w:lang w:val="en-CA"/>
    </w:rPr>
  </w:style>
  <w:style w:type="paragraph" w:styleId="ListParagraph">
    <w:name w:val="List Paragraph"/>
    <w:basedOn w:val="Normal"/>
    <w:uiPriority w:val="34"/>
    <w:qFormat/>
    <w:rsid w:val="0072158E"/>
    <w:pPr>
      <w:ind w:left="720"/>
      <w:contextualSpacing/>
    </w:pPr>
  </w:style>
  <w:style w:type="paragraph" w:customStyle="1" w:styleId="Default">
    <w:name w:val="Default"/>
    <w:rsid w:val="00A867D1"/>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rsid w:val="00A867D1"/>
    <w:rPr>
      <w:sz w:val="20"/>
      <w:szCs w:val="20"/>
    </w:rPr>
  </w:style>
  <w:style w:type="character" w:customStyle="1" w:styleId="FootnoteTextChar">
    <w:name w:val="Footnote Text Char"/>
    <w:basedOn w:val="DefaultParagraphFont"/>
    <w:link w:val="FootnoteText"/>
    <w:rsid w:val="00A867D1"/>
  </w:style>
  <w:style w:type="character" w:styleId="FootnoteReference">
    <w:name w:val="footnote reference"/>
    <w:basedOn w:val="DefaultParagraphFont"/>
    <w:rsid w:val="00A867D1"/>
    <w:rPr>
      <w:vertAlign w:val="superscript"/>
    </w:rPr>
  </w:style>
  <w:style w:type="numbering" w:customStyle="1" w:styleId="Style2">
    <w:name w:val="Style 2"/>
    <w:uiPriority w:val="99"/>
    <w:rsid w:val="001C2F0E"/>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79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tty.authier\My%20Documents\Procedure%20Manual\procedur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A208C-7EBA-4F28-9E46-AF764E1FF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procedure template</Template>
  <TotalTime>0</TotalTime>
  <Pages>2</Pages>
  <Words>544</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Procedures Categories:</vt:lpstr>
    </vt:vector>
  </TitlesOfParts>
  <Company>CLASS</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Procedures Categories:</dc:title>
  <dc:subject/>
  <dc:creator>Patty Authier</dc:creator>
  <cp:keywords/>
  <cp:lastModifiedBy>Kent Orr</cp:lastModifiedBy>
  <cp:revision>3</cp:revision>
  <cp:lastPrinted>2017-06-22T13:37:00Z</cp:lastPrinted>
  <dcterms:created xsi:type="dcterms:W3CDTF">2017-06-22T13:37:00Z</dcterms:created>
  <dcterms:modified xsi:type="dcterms:W3CDTF">2017-06-22T13:37:00Z</dcterms:modified>
</cp:coreProperties>
</file>